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86" w:rsidRDefault="00033786" w:rsidP="00033786">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033786" w:rsidRDefault="00033786" w:rsidP="00033786">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033786" w:rsidRDefault="00033786" w:rsidP="00033786">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033786" w:rsidRDefault="00033786" w:rsidP="00033786">
      <w:pPr>
        <w:widowControl w:val="0"/>
        <w:autoSpaceDE w:val="0"/>
        <w:autoSpaceDN w:val="0"/>
        <w:spacing w:after="0" w:line="240" w:lineRule="auto"/>
        <w:jc w:val="right"/>
        <w:rPr>
          <w:rFonts w:ascii="Times New Roman" w:eastAsia="Times New Roman" w:hAnsi="Times New Roman" w:cs="Times New Roman"/>
          <w:b/>
          <w:bCs/>
        </w:rPr>
      </w:pPr>
    </w:p>
    <w:p w:rsidR="00033786" w:rsidRDefault="003F7F2C" w:rsidP="00033786">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31" type="#_x0000_t202" style="position:absolute;left:0;text-align:left;margin-left:-6.6pt;margin-top:7.85pt;width:231.9pt;height:94.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3F7F2C" w:rsidRPr="00F90193" w:rsidRDefault="003F7F2C" w:rsidP="0003378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F7F2C" w:rsidRPr="00F90193" w:rsidRDefault="003F7F2C" w:rsidP="00033786">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3F7F2C" w:rsidRPr="00F90193" w:rsidRDefault="003F7F2C" w:rsidP="00033786">
                  <w:pPr>
                    <w:adjustRightInd w:val="0"/>
                    <w:spacing w:after="0" w:line="240" w:lineRule="auto"/>
                    <w:rPr>
                      <w:rFonts w:ascii="Times New Roman" w:hAnsi="Times New Roman"/>
                      <w:i/>
                    </w:rPr>
                  </w:pPr>
                </w:p>
                <w:p w:rsidR="003F7F2C" w:rsidRPr="00905F6A" w:rsidRDefault="003F7F2C" w:rsidP="00033786">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v:textbox>
            <w10:wrap type="square"/>
          </v:shape>
        </w:pict>
      </w:r>
      <w:r w:rsidR="00033786">
        <w:rPr>
          <w:rFonts w:ascii="Times New Roman" w:eastAsia="Times New Roman" w:hAnsi="Times New Roman" w:cs="Times New Roman"/>
          <w:b/>
          <w:bCs/>
        </w:rPr>
        <w:t>УТВЕРЖДЕНО</w:t>
      </w:r>
    </w:p>
    <w:p w:rsidR="00033786" w:rsidRDefault="00033786" w:rsidP="00033786">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033786" w:rsidRDefault="00033786" w:rsidP="00033786">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033786" w:rsidRDefault="00033786" w:rsidP="00033786">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31.08.2021г.</w:t>
      </w:r>
    </w:p>
    <w:p w:rsidR="00C434C4" w:rsidRPr="00C434C4" w:rsidRDefault="00E07ADB"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rsid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sidRPr="00C434C4">
        <w:rPr>
          <w:rFonts w:ascii="Times New Roman" w:eastAsia="Times New Roman" w:hAnsi="Times New Roman" w:cs="Times New Roman"/>
          <w:b/>
          <w:bCs/>
        </w:rPr>
        <w:t xml:space="preserve">по специальности </w:t>
      </w:r>
      <w:r w:rsidR="00F47B4D">
        <w:rPr>
          <w:rFonts w:ascii="Times New Roman" w:eastAsia="Times New Roman" w:hAnsi="Times New Roman" w:cs="Times New Roman"/>
          <w:b/>
        </w:rPr>
        <w:t>35.02.</w:t>
      </w:r>
      <w:r w:rsidR="00311A68">
        <w:rPr>
          <w:rFonts w:ascii="Times New Roman" w:eastAsia="Times New Roman" w:hAnsi="Times New Roman" w:cs="Times New Roman"/>
          <w:b/>
        </w:rPr>
        <w:t>07</w:t>
      </w:r>
    </w:p>
    <w:p w:rsidR="00F47B4D" w:rsidRDefault="003F7F2C"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Механизация  </w:t>
      </w:r>
      <w:r w:rsidR="00311A68">
        <w:rPr>
          <w:rFonts w:ascii="Times New Roman" w:eastAsia="Times New Roman" w:hAnsi="Times New Roman" w:cs="Times New Roman"/>
          <w:b/>
        </w:rPr>
        <w:t>сельского хозяйства</w:t>
      </w:r>
    </w:p>
    <w:p w:rsidR="00C434C4" w:rsidRPr="00C434C4" w:rsidRDefault="003F7F2C"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i/>
          <w:noProof/>
          <w:lang w:eastAsia="ru-RU"/>
        </w:rPr>
        <w:pict>
          <v:shape id="Надпись 1" o:spid="_x0000_s1030" type="#_x0000_t202" style="position:absolute;left:0;text-align:left;margin-left:-236.65pt;margin-top:7.25pt;width:186.75pt;height:85.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rsidR="003F7F2C" w:rsidRDefault="003F7F2C" w:rsidP="00033786">
                  <w:pPr>
                    <w:adjustRightInd w:val="0"/>
                    <w:spacing w:after="0" w:line="240" w:lineRule="auto"/>
                    <w:rPr>
                      <w:rFonts w:ascii="Times New Roman" w:hAnsi="Times New Roman"/>
                      <w:b/>
                      <w:bCs/>
                    </w:rPr>
                  </w:pPr>
                </w:p>
                <w:p w:rsidR="003F7F2C" w:rsidRPr="00F90193" w:rsidRDefault="003F7F2C" w:rsidP="00033786">
                  <w:pPr>
                    <w:adjustRightInd w:val="0"/>
                    <w:spacing w:after="0" w:line="240" w:lineRule="auto"/>
                    <w:rPr>
                      <w:rFonts w:ascii="Times New Roman" w:hAnsi="Times New Roman"/>
                      <w:b/>
                      <w:bCs/>
                    </w:rPr>
                  </w:pPr>
                  <w:r>
                    <w:rPr>
                      <w:rFonts w:ascii="Times New Roman" w:hAnsi="Times New Roman"/>
                      <w:b/>
                      <w:bCs/>
                    </w:rPr>
                    <w:t>СОГЛАСОВАНО</w:t>
                  </w:r>
                </w:p>
                <w:p w:rsidR="003F7F2C" w:rsidRDefault="003F7F2C" w:rsidP="00033786">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3F7F2C" w:rsidRPr="00431B3D" w:rsidRDefault="003F7F2C" w:rsidP="00033786">
                  <w:pPr>
                    <w:adjustRightInd w:val="0"/>
                    <w:spacing w:after="0" w:line="240" w:lineRule="auto"/>
                    <w:rPr>
                      <w:rFonts w:ascii="Times New Roman" w:hAnsi="Times New Roman"/>
                      <w:i/>
                    </w:rPr>
                  </w:pPr>
                </w:p>
                <w:p w:rsidR="003F7F2C" w:rsidRPr="00431B3D" w:rsidRDefault="003F7F2C" w:rsidP="00033786">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033786">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Default="00C434C4" w:rsidP="00033786">
      <w:pPr>
        <w:widowControl w:val="0"/>
        <w:autoSpaceDE w:val="0"/>
        <w:autoSpaceDN w:val="0"/>
        <w:spacing w:after="0" w:line="240" w:lineRule="auto"/>
        <w:rPr>
          <w:rFonts w:ascii="Times New Roman" w:eastAsia="Times New Roman" w:hAnsi="Times New Roman" w:cs="Times New Roman"/>
          <w:b/>
          <w:i/>
        </w:rPr>
      </w:pPr>
    </w:p>
    <w:p w:rsidR="00033786" w:rsidRDefault="00033786" w:rsidP="00033786">
      <w:pPr>
        <w:widowControl w:val="0"/>
        <w:autoSpaceDE w:val="0"/>
        <w:autoSpaceDN w:val="0"/>
        <w:spacing w:after="0" w:line="240" w:lineRule="auto"/>
        <w:rPr>
          <w:rFonts w:ascii="Times New Roman" w:eastAsia="Times New Roman" w:hAnsi="Times New Roman" w:cs="Times New Roman"/>
          <w:b/>
          <w:i/>
        </w:rPr>
      </w:pPr>
    </w:p>
    <w:p w:rsidR="00033786" w:rsidRDefault="00033786" w:rsidP="00033786">
      <w:pPr>
        <w:widowControl w:val="0"/>
        <w:autoSpaceDE w:val="0"/>
        <w:autoSpaceDN w:val="0"/>
        <w:spacing w:after="0" w:line="240" w:lineRule="auto"/>
        <w:rPr>
          <w:rFonts w:ascii="Times New Roman" w:eastAsia="Times New Roman" w:hAnsi="Times New Roman" w:cs="Times New Roman"/>
          <w:b/>
          <w:i/>
        </w:rPr>
      </w:pPr>
    </w:p>
    <w:p w:rsidR="00033786" w:rsidRDefault="00033786" w:rsidP="00033786">
      <w:pPr>
        <w:widowControl w:val="0"/>
        <w:autoSpaceDE w:val="0"/>
        <w:autoSpaceDN w:val="0"/>
        <w:spacing w:after="0" w:line="240" w:lineRule="auto"/>
        <w:rPr>
          <w:rFonts w:ascii="Times New Roman" w:eastAsia="Times New Roman" w:hAnsi="Times New Roman" w:cs="Times New Roman"/>
          <w:b/>
          <w:i/>
        </w:rPr>
      </w:pPr>
    </w:p>
    <w:p w:rsidR="00033786" w:rsidRDefault="00033786" w:rsidP="00033786">
      <w:pPr>
        <w:widowControl w:val="0"/>
        <w:autoSpaceDE w:val="0"/>
        <w:autoSpaceDN w:val="0"/>
        <w:spacing w:after="0" w:line="240" w:lineRule="auto"/>
        <w:rPr>
          <w:rFonts w:ascii="Times New Roman" w:eastAsia="Times New Roman" w:hAnsi="Times New Roman" w:cs="Times New Roman"/>
          <w:b/>
          <w:i/>
        </w:rPr>
      </w:pPr>
    </w:p>
    <w:p w:rsidR="00033786" w:rsidRDefault="00033786" w:rsidP="00033786">
      <w:pPr>
        <w:widowControl w:val="0"/>
        <w:autoSpaceDE w:val="0"/>
        <w:autoSpaceDN w:val="0"/>
        <w:spacing w:after="0" w:line="240" w:lineRule="auto"/>
        <w:rPr>
          <w:rFonts w:ascii="Times New Roman" w:eastAsia="Times New Roman" w:hAnsi="Times New Roman" w:cs="Times New Roman"/>
          <w:b/>
          <w:i/>
        </w:rPr>
      </w:pPr>
    </w:p>
    <w:p w:rsidR="00033786" w:rsidRDefault="00033786" w:rsidP="00033786">
      <w:pPr>
        <w:widowControl w:val="0"/>
        <w:autoSpaceDE w:val="0"/>
        <w:autoSpaceDN w:val="0"/>
        <w:spacing w:after="0" w:line="240" w:lineRule="auto"/>
        <w:rPr>
          <w:rFonts w:ascii="Times New Roman" w:eastAsia="Times New Roman" w:hAnsi="Times New Roman" w:cs="Times New Roman"/>
          <w:b/>
          <w:i/>
        </w:rPr>
      </w:pPr>
    </w:p>
    <w:p w:rsidR="00033786" w:rsidRPr="00C434C4" w:rsidRDefault="00033786" w:rsidP="00033786">
      <w:pPr>
        <w:widowControl w:val="0"/>
        <w:autoSpaceDE w:val="0"/>
        <w:autoSpaceDN w:val="0"/>
        <w:spacing w:after="0" w:line="240" w:lineRule="auto"/>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 xml:space="preserve">ОЦЕНКА ОСВОЕНИЯ </w:t>
      </w:r>
      <w:proofErr w:type="gramStart"/>
      <w:r w:rsidRPr="00C434C4">
        <w:rPr>
          <w:rFonts w:ascii="Times New Roman" w:eastAsia="Times New Roman" w:hAnsi="Times New Roman" w:cs="Times New Roman"/>
          <w:b/>
          <w:bCs/>
          <w:iCs/>
          <w:kern w:val="32"/>
        </w:rPr>
        <w:t>ОБУЧАЮЩИМИСЯ</w:t>
      </w:r>
      <w:proofErr w:type="gramEnd"/>
      <w:r w:rsidRPr="00C434C4">
        <w:rPr>
          <w:rFonts w:ascii="Times New Roman" w:eastAsia="Times New Roman" w:hAnsi="Times New Roman" w:cs="Times New Roman"/>
          <w:b/>
          <w:bCs/>
          <w:iCs/>
          <w:kern w:val="32"/>
        </w:rPr>
        <w:t xml:space="preserve">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Pr="00C434C4">
        <w:rPr>
          <w:rFonts w:ascii="Times New Roman" w:eastAsia="Times New Roman" w:hAnsi="Times New Roman" w:cs="Times New Roman"/>
          <w:b/>
        </w:rPr>
        <w:t>ПАСПОРТ  РАБОЧЕЙ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rsidR="00311A68" w:rsidRPr="00311A68" w:rsidRDefault="00C434C4" w:rsidP="00311A68">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sidR="00311A68" w:rsidRPr="00311A68">
              <w:rPr>
                <w:rFonts w:ascii="Times New Roman" w:eastAsia="Times New Roman" w:hAnsi="Times New Roman" w:cs="Times New Roman"/>
                <w:b/>
              </w:rPr>
              <w:t>35.02.07</w:t>
            </w:r>
          </w:p>
          <w:p w:rsidR="00311A68" w:rsidRPr="00311A68" w:rsidRDefault="00311A68" w:rsidP="00311A68">
            <w:pPr>
              <w:widowControl w:val="0"/>
              <w:autoSpaceDE w:val="0"/>
              <w:autoSpaceDN w:val="0"/>
              <w:spacing w:after="0" w:line="240" w:lineRule="auto"/>
              <w:rPr>
                <w:rFonts w:ascii="Times New Roman" w:eastAsia="Times New Roman" w:hAnsi="Times New Roman" w:cs="Times New Roman"/>
                <w:b/>
              </w:rPr>
            </w:pPr>
            <w:r w:rsidRPr="00311A68">
              <w:rPr>
                <w:rFonts w:ascii="Times New Roman" w:eastAsia="Times New Roman" w:hAnsi="Times New Roman" w:cs="Times New Roman"/>
                <w:b/>
              </w:rPr>
              <w:t>Механизация сельского хозяйства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F47B4D" w:rsidRPr="00F47B4D" w:rsidRDefault="00F47B4D" w:rsidP="00F47B4D">
            <w:pPr>
              <w:widowControl w:val="0"/>
              <w:autoSpaceDE w:val="0"/>
              <w:autoSpaceDN w:val="0"/>
              <w:spacing w:after="0" w:line="240" w:lineRule="auto"/>
              <w:rPr>
                <w:rFonts w:ascii="Times New Roman" w:eastAsia="Times New Roman" w:hAnsi="Times New Roman" w:cs="Times New Roman"/>
                <w:i/>
                <w:iCs/>
              </w:rPr>
            </w:pPr>
            <w:r w:rsidRPr="00F47B4D">
              <w:rPr>
                <w:rFonts w:ascii="Times New Roman" w:eastAsia="Times New Roman" w:hAnsi="Times New Roman" w:cs="Times New Roman"/>
                <w:i/>
                <w:iCs/>
              </w:rPr>
              <w:t xml:space="preserve">Федеральный государственный образовательный стандарт среднего профессионального образования по </w:t>
            </w:r>
            <w:proofErr w:type="spellStart"/>
            <w:proofErr w:type="gramStart"/>
            <w:r w:rsidR="0095440B" w:rsidRPr="0083126A">
              <w:rPr>
                <w:rFonts w:ascii="Times New Roman" w:hAnsi="Times New Roman"/>
                <w:bCs/>
                <w:sz w:val="24"/>
                <w:szCs w:val="24"/>
              </w:rPr>
              <w:t>по</w:t>
            </w:r>
            <w:proofErr w:type="spellEnd"/>
            <w:proofErr w:type="gramEnd"/>
            <w:r w:rsidR="0095440B" w:rsidRPr="0083126A">
              <w:rPr>
                <w:rFonts w:ascii="Times New Roman" w:hAnsi="Times New Roman"/>
                <w:bCs/>
                <w:sz w:val="24"/>
                <w:szCs w:val="24"/>
              </w:rPr>
              <w:t xml:space="preserve"> специальности </w:t>
            </w:r>
            <w:r w:rsidR="0095440B">
              <w:rPr>
                <w:rFonts w:ascii="Times New Roman" w:hAnsi="Times New Roman"/>
                <w:bCs/>
                <w:sz w:val="24"/>
                <w:szCs w:val="24"/>
                <w:u w:val="single"/>
              </w:rPr>
              <w:t>35.02.07.</w:t>
            </w:r>
            <w:r w:rsidR="0095440B" w:rsidRPr="00150E7F">
              <w:rPr>
                <w:rFonts w:ascii="Times New Roman" w:hAnsi="Times New Roman"/>
                <w:bCs/>
                <w:sz w:val="24"/>
                <w:szCs w:val="24"/>
                <w:u w:val="single"/>
              </w:rPr>
              <w:t xml:space="preserve"> Механизация сельского хозяйства</w:t>
            </w:r>
            <w:r w:rsidR="0095440B" w:rsidRPr="00150E7F">
              <w:rPr>
                <w:rFonts w:ascii="Times New Roman" w:hAnsi="Times New Roman"/>
                <w:bCs/>
                <w:sz w:val="24"/>
                <w:szCs w:val="24"/>
              </w:rPr>
              <w:t xml:space="preserve"> </w:t>
            </w:r>
            <w:r w:rsidR="0095440B">
              <w:rPr>
                <w:rFonts w:ascii="Times New Roman" w:hAnsi="Times New Roman"/>
                <w:bCs/>
                <w:sz w:val="24"/>
                <w:szCs w:val="24"/>
              </w:rPr>
              <w:t xml:space="preserve"> </w:t>
            </w:r>
            <w:r w:rsidR="0095440B" w:rsidRPr="0083126A">
              <w:rPr>
                <w:rFonts w:ascii="Times New Roman" w:hAnsi="Times New Roman"/>
                <w:sz w:val="24"/>
                <w:szCs w:val="24"/>
              </w:rPr>
              <w:t>(базовый уровень)</w:t>
            </w:r>
            <w:r w:rsidRPr="00F47B4D">
              <w:rPr>
                <w:rFonts w:ascii="Times New Roman" w:eastAsia="Times New Roman" w:hAnsi="Times New Roman" w:cs="Times New Roman"/>
                <w:i/>
                <w:iCs/>
              </w:rPr>
              <w:t xml:space="preserve">, утвержденный Приказом </w:t>
            </w:r>
            <w:proofErr w:type="spellStart"/>
            <w:r w:rsidRPr="00F47B4D">
              <w:rPr>
                <w:rFonts w:ascii="Times New Roman" w:eastAsia="Times New Roman" w:hAnsi="Times New Roman" w:cs="Times New Roman"/>
                <w:i/>
                <w:iCs/>
              </w:rPr>
              <w:t>Минобрнауки</w:t>
            </w:r>
            <w:proofErr w:type="spellEnd"/>
            <w:r w:rsidRPr="00F47B4D">
              <w:rPr>
                <w:rFonts w:ascii="Times New Roman" w:eastAsia="Times New Roman" w:hAnsi="Times New Roman" w:cs="Times New Roman"/>
                <w:i/>
                <w:iCs/>
              </w:rPr>
              <w:t xml:space="preserve"> России от </w:t>
            </w:r>
            <w:r w:rsidRPr="0095440B">
              <w:rPr>
                <w:rFonts w:ascii="Times New Roman" w:eastAsia="Times New Roman" w:hAnsi="Times New Roman" w:cs="Times New Roman"/>
                <w:i/>
                <w:iCs/>
                <w:u w:val="single"/>
              </w:rPr>
              <w:t>_</w:t>
            </w:r>
            <w:r w:rsidR="0095440B" w:rsidRPr="0095440B">
              <w:rPr>
                <w:rFonts w:ascii="Times New Roman" w:eastAsia="Times New Roman" w:hAnsi="Times New Roman" w:cs="Times New Roman"/>
                <w:i/>
                <w:iCs/>
                <w:u w:val="single"/>
              </w:rPr>
              <w:t>14</w:t>
            </w:r>
            <w:r w:rsidRPr="0095440B">
              <w:rPr>
                <w:rFonts w:ascii="Times New Roman" w:eastAsia="Times New Roman" w:hAnsi="Times New Roman" w:cs="Times New Roman"/>
                <w:i/>
                <w:iCs/>
                <w:u w:val="single"/>
              </w:rPr>
              <w:t>_</w:t>
            </w:r>
            <w:r w:rsidRPr="00F47B4D">
              <w:rPr>
                <w:rFonts w:ascii="Times New Roman" w:eastAsia="Times New Roman" w:hAnsi="Times New Roman" w:cs="Times New Roman"/>
                <w:i/>
                <w:iCs/>
              </w:rPr>
              <w:t>.</w:t>
            </w:r>
            <w:r w:rsidRPr="0095440B">
              <w:rPr>
                <w:rFonts w:ascii="Times New Roman" w:eastAsia="Times New Roman" w:hAnsi="Times New Roman" w:cs="Times New Roman"/>
                <w:i/>
                <w:iCs/>
                <w:u w:val="single"/>
              </w:rPr>
              <w:t>_</w:t>
            </w:r>
            <w:r w:rsidR="0095440B" w:rsidRPr="0095440B">
              <w:rPr>
                <w:rFonts w:ascii="Times New Roman" w:eastAsia="Times New Roman" w:hAnsi="Times New Roman" w:cs="Times New Roman"/>
                <w:i/>
                <w:iCs/>
                <w:u w:val="single"/>
              </w:rPr>
              <w:t>06</w:t>
            </w:r>
            <w:r w:rsidRPr="00F47B4D">
              <w:rPr>
                <w:rFonts w:ascii="Times New Roman" w:eastAsia="Times New Roman" w:hAnsi="Times New Roman" w:cs="Times New Roman"/>
                <w:i/>
                <w:iCs/>
              </w:rPr>
              <w:t>_.20_</w:t>
            </w:r>
            <w:r w:rsidR="0095440B" w:rsidRPr="0095440B">
              <w:rPr>
                <w:rFonts w:ascii="Times New Roman" w:eastAsia="Times New Roman" w:hAnsi="Times New Roman" w:cs="Times New Roman"/>
                <w:i/>
                <w:iCs/>
                <w:u w:val="single"/>
              </w:rPr>
              <w:t>13</w:t>
            </w:r>
            <w:r w:rsidRPr="00F47B4D">
              <w:rPr>
                <w:rFonts w:ascii="Times New Roman" w:eastAsia="Times New Roman" w:hAnsi="Times New Roman" w:cs="Times New Roman"/>
                <w:i/>
                <w:iCs/>
              </w:rPr>
              <w:t>_ г. № _</w:t>
            </w:r>
            <w:r w:rsidR="0095440B" w:rsidRPr="0095440B">
              <w:rPr>
                <w:rFonts w:ascii="Times New Roman" w:eastAsia="Times New Roman" w:hAnsi="Times New Roman" w:cs="Times New Roman"/>
                <w:i/>
                <w:iCs/>
                <w:u w:val="single"/>
              </w:rPr>
              <w:t>464</w:t>
            </w:r>
            <w:r w:rsidR="0095440B">
              <w:rPr>
                <w:rFonts w:ascii="Times New Roman" w:eastAsia="Times New Roman" w:hAnsi="Times New Roman" w:cs="Times New Roman"/>
                <w:i/>
                <w:iCs/>
              </w:rPr>
              <w:t>.</w:t>
            </w:r>
          </w:p>
          <w:p w:rsidR="0075399F" w:rsidRPr="00C434C4" w:rsidRDefault="00F47B4D" w:rsidP="00F47B4D">
            <w:pPr>
              <w:widowControl w:val="0"/>
              <w:autoSpaceDE w:val="0"/>
              <w:autoSpaceDN w:val="0"/>
              <w:spacing w:after="0" w:line="240" w:lineRule="auto"/>
              <w:rPr>
                <w:rFonts w:ascii="Times New Roman" w:eastAsia="Times New Roman" w:hAnsi="Times New Roman" w:cs="Times New Roman"/>
              </w:rPr>
            </w:pPr>
            <w:r w:rsidRPr="00F47B4D">
              <w:rPr>
                <w:rFonts w:ascii="Times New Roman" w:eastAsia="Times New Roman" w:hAnsi="Times New Roman" w:cs="Times New Roman"/>
                <w:i/>
                <w:iCs/>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 (при наличии)</w:t>
            </w: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proofErr w:type="gramStart"/>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434C4">
        <w:rPr>
          <w:rFonts w:ascii="Times New Roman" w:eastAsia="Times New Roman" w:hAnsi="Times New Roman" w:cs="Times New Roman"/>
        </w:rPr>
        <w:t>социализации</w:t>
      </w:r>
      <w:proofErr w:type="gramEnd"/>
      <w:r w:rsidRPr="00C434C4">
        <w:rPr>
          <w:rFonts w:ascii="Times New Roman" w:eastAsia="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proofErr w:type="gramStart"/>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C434C4">
        <w:rPr>
          <w:rFonts w:ascii="Times New Roman" w:eastAsia="Times New Roman" w:hAnsi="Times New Roman" w:cs="Times New Roman"/>
          <w:bCs/>
          <w:iCs/>
        </w:rPr>
        <w:t xml:space="preserve">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F47B4D">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F47B4D">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F47B4D">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lastRenderedPageBreak/>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F47B4D">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F47B4D">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F47B4D">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F47B4D">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F47B4D">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w:t>
            </w:r>
            <w:r w:rsidRPr="003E6BF7">
              <w:rPr>
                <w:rFonts w:ascii="Times New Roman" w:hAnsi="Times New Roman"/>
                <w:sz w:val="24"/>
                <w:szCs w:val="24"/>
              </w:rPr>
              <w:lastRenderedPageBreak/>
              <w:t>профессиональной и общественной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lastRenderedPageBreak/>
              <w:t>ЛР</w:t>
            </w:r>
            <w:r>
              <w:rPr>
                <w:rFonts w:ascii="Times New Roman" w:hAnsi="Times New Roman"/>
                <w:b/>
                <w:bCs/>
                <w:sz w:val="24"/>
                <w:szCs w:val="24"/>
              </w:rPr>
              <w:t xml:space="preserve"> 14</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lastRenderedPageBreak/>
              <w:t>Проявляющий</w:t>
            </w:r>
            <w:proofErr w:type="gramEnd"/>
            <w:r w:rsidRPr="003E6BF7">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F47B4D" w:rsidRPr="00C434C4" w:rsidTr="003F7F2C">
        <w:trPr>
          <w:trHeight w:val="259"/>
        </w:trPr>
        <w:tc>
          <w:tcPr>
            <w:tcW w:w="11165" w:type="dxa"/>
          </w:tcPr>
          <w:p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6</w:t>
            </w:r>
          </w:p>
        </w:tc>
      </w:tr>
      <w:tr w:rsidR="00F47B4D" w:rsidRPr="00C434C4" w:rsidTr="003F7F2C">
        <w:trPr>
          <w:trHeight w:val="259"/>
        </w:trPr>
        <w:tc>
          <w:tcPr>
            <w:tcW w:w="11165" w:type="dxa"/>
          </w:tcPr>
          <w:p w:rsidR="00F47B4D" w:rsidRPr="002121A0" w:rsidRDefault="00F47B4D" w:rsidP="00F47B4D">
            <w:pPr>
              <w:spacing w:after="0"/>
              <w:rPr>
                <w:rFonts w:ascii="Times New Roman" w:hAnsi="Times New Roman"/>
                <w:bCs/>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7</w:t>
            </w:r>
          </w:p>
        </w:tc>
      </w:tr>
      <w:tr w:rsidR="00C434C4" w:rsidRPr="00C434C4" w:rsidTr="00F47B4D">
        <w:trPr>
          <w:trHeight w:val="259"/>
        </w:trPr>
        <w:tc>
          <w:tcPr>
            <w:tcW w:w="13870" w:type="dxa"/>
            <w:gridSpan w:val="2"/>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определенные</w:t>
            </w:r>
            <w:proofErr w:type="gramEnd"/>
            <w:r w:rsidRPr="00C434C4">
              <w:rPr>
                <w:rFonts w:ascii="Times New Roman" w:eastAsia="Times New Roman" w:hAnsi="Times New Roman" w:cs="Times New Roman"/>
                <w:b/>
                <w:bCs/>
              </w:rPr>
              <w:t xml:space="preserve"> ключевыми работодателями  (при наличии)</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 xml:space="preserve">РАЗДЕЛ 2. ОЦЕНКА ОСВОЕНИЯ </w:t>
      </w:r>
      <w:proofErr w:type="gramStart"/>
      <w:r w:rsidRPr="00C434C4">
        <w:rPr>
          <w:rFonts w:ascii="Times New Roman" w:eastAsia="Times New Roman" w:hAnsi="Times New Roman" w:cs="Times New Roman"/>
          <w:b/>
          <w:bCs/>
        </w:rPr>
        <w:t>ОБУЧАЮЩИМИСЯ</w:t>
      </w:r>
      <w:proofErr w:type="gramEnd"/>
      <w:r w:rsidRPr="00C434C4">
        <w:rPr>
          <w:rFonts w:ascii="Times New Roman" w:eastAsia="Times New Roman" w:hAnsi="Times New Roman" w:cs="Times New Roman"/>
          <w:b/>
          <w:bCs/>
        </w:rPr>
        <w:t xml:space="preserve">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Оценка достижения </w:t>
      </w:r>
      <w:proofErr w:type="gramStart"/>
      <w:r w:rsidRPr="00C434C4">
        <w:rPr>
          <w:rFonts w:ascii="Times New Roman" w:eastAsia="Times New Roman" w:hAnsi="Times New Roman" w:cs="Times New Roman"/>
        </w:rPr>
        <w:t>обучающимися</w:t>
      </w:r>
      <w:proofErr w:type="gramEnd"/>
      <w:r w:rsidRPr="00C434C4">
        <w:rPr>
          <w:rFonts w:ascii="Times New Roman" w:eastAsia="Times New Roman" w:hAnsi="Times New Roman" w:cs="Times New Roman"/>
        </w:rPr>
        <w:t xml:space="preserve">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proofErr w:type="gramStart"/>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roofErr w:type="gramEnd"/>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В течение учебного года </w:t>
      </w:r>
      <w:proofErr w:type="gramStart"/>
      <w:r w:rsidRPr="00C434C4">
        <w:rPr>
          <w:rFonts w:ascii="Times New Roman" w:eastAsia="Times New Roman" w:hAnsi="Times New Roman" w:cs="Times New Roman"/>
        </w:rPr>
        <w:t>обучающийся</w:t>
      </w:r>
      <w:proofErr w:type="gramEnd"/>
      <w:r w:rsidRPr="00C434C4">
        <w:rPr>
          <w:rFonts w:ascii="Times New Roman" w:eastAsia="Times New Roman" w:hAnsi="Times New Roman" w:cs="Times New Roman"/>
        </w:rPr>
        <w:t xml:space="preserve">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w:t>
      </w:r>
      <w:proofErr w:type="gramStart"/>
      <w:r w:rsidRPr="00C434C4">
        <w:rPr>
          <w:rFonts w:ascii="Times New Roman" w:eastAsia="Times New Roman" w:hAnsi="Times New Roman" w:cs="Times New Roman"/>
        </w:rPr>
        <w:t>с</w:t>
      </w:r>
      <w:proofErr w:type="gramEnd"/>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t>предыдущими</w:t>
      </w:r>
      <w:proofErr w:type="gramEnd"/>
      <w:r w:rsidRPr="00C434C4">
        <w:rPr>
          <w:rFonts w:ascii="Times New Roman" w:eastAsia="Times New Roman" w:hAnsi="Times New Roman" w:cs="Times New Roman"/>
        </w:rPr>
        <w:t xml:space="preserve">,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Классный руководитель сравнивает самоанализ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w:t>
      </w:r>
      <w:proofErr w:type="spellStart"/>
      <w:r w:rsidRPr="00C434C4">
        <w:rPr>
          <w:rFonts w:ascii="Times New Roman" w:eastAsia="Times New Roman" w:hAnsi="Times New Roman" w:cs="Times New Roman"/>
        </w:rPr>
        <w:t>сформированность</w:t>
      </w:r>
      <w:proofErr w:type="spellEnd"/>
      <w:r w:rsidRPr="00C434C4">
        <w:rPr>
          <w:rFonts w:ascii="Times New Roman" w:eastAsia="Times New Roman" w:hAnsi="Times New Roman" w:cs="Times New Roman"/>
        </w:rPr>
        <w:t xml:space="preserve">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 основанных  на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 xml:space="preserve">Критерии оценивания </w:t>
            </w:r>
            <w:proofErr w:type="gramStart"/>
            <w:r w:rsidRPr="00C434C4">
              <w:rPr>
                <w:rFonts w:ascii="Times New Roman" w:eastAsia="Times New Roman" w:hAnsi="Times New Roman" w:cs="Times New Roman"/>
                <w:b/>
                <w:sz w:val="19"/>
                <w:szCs w:val="24"/>
              </w:rPr>
              <w:t>КО</w:t>
            </w:r>
            <w:proofErr w:type="gramEnd"/>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ЛР 1 </w:t>
            </w:r>
            <w:proofErr w:type="gramStart"/>
            <w:r w:rsidRPr="00C434C4">
              <w:rPr>
                <w:rFonts w:ascii="Times New Roman" w:eastAsia="Times New Roman" w:hAnsi="Times New Roman" w:cs="Times New Roman"/>
                <w:sz w:val="24"/>
                <w:szCs w:val="24"/>
              </w:rPr>
              <w:t>Осознающий</w:t>
            </w:r>
            <w:proofErr w:type="gramEnd"/>
            <w:r w:rsidRPr="00C434C4">
              <w:rPr>
                <w:rFonts w:ascii="Times New Roman" w:eastAsia="Times New Roman" w:hAnsi="Times New Roman" w:cs="Times New Roman"/>
                <w:sz w:val="24"/>
                <w:szCs w:val="24"/>
              </w:rPr>
              <w:t xml:space="preserve"> себя</w:t>
            </w:r>
            <w:r w:rsidR="003F7F2C">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гражданином и</w:t>
            </w:r>
            <w:r w:rsidR="003F7F2C">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защитником великой</w:t>
            </w:r>
            <w:r w:rsidR="003F7F2C">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страны.</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w:t>
            </w:r>
            <w:r w:rsidRPr="00C434C4">
              <w:rPr>
                <w:rFonts w:ascii="Times New Roman" w:eastAsia="Times New Roman" w:hAnsi="Times New Roman" w:cs="Times New Roman"/>
              </w:rPr>
              <w:lastRenderedPageBreak/>
              <w:t xml:space="preserve">правопорядка, следующий 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 xml:space="preserve">КО 14. проявление правовой </w:t>
            </w:r>
            <w:r w:rsidRPr="00C434C4">
              <w:rPr>
                <w:rFonts w:ascii="Times New Roman" w:eastAsia="Times New Roman" w:hAnsi="Times New Roman" w:cs="Times New Roman"/>
                <w:spacing w:val="-6"/>
                <w:sz w:val="24"/>
                <w:szCs w:val="24"/>
              </w:rPr>
              <w:lastRenderedPageBreak/>
              <w:t>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w:t>
            </w:r>
            <w:r w:rsidRPr="00C434C4">
              <w:rPr>
                <w:rFonts w:ascii="Times New Roman" w:eastAsia="Times New Roman" w:hAnsi="Times New Roman" w:cs="Times New Roman"/>
                <w:b/>
                <w:sz w:val="24"/>
                <w:szCs w:val="24"/>
              </w:rPr>
              <w:lastRenderedPageBreak/>
              <w:t>уважения к Законам 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объем и глубина усвоения </w:t>
            </w:r>
            <w:r w:rsidRPr="00C434C4">
              <w:rPr>
                <w:rFonts w:ascii="Times New Roman" w:eastAsia="Times New Roman" w:hAnsi="Times New Roman" w:cs="Times New Roman"/>
                <w:sz w:val="24"/>
                <w:szCs w:val="24"/>
              </w:rPr>
              <w:lastRenderedPageBreak/>
              <w:t>правовых знаний и 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4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w:t>
            </w:r>
            <w:r w:rsidRPr="00C434C4">
              <w:rPr>
                <w:rFonts w:ascii="Times New Roman" w:eastAsia="Times New Roman" w:hAnsi="Times New Roman" w:cs="Times New Roman"/>
                <w:sz w:val="24"/>
                <w:szCs w:val="24"/>
              </w:rPr>
              <w:lastRenderedPageBreak/>
              <w:t>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5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w:t>
            </w:r>
            <w:proofErr w:type="gramStart"/>
            <w:r w:rsidRPr="00C434C4">
              <w:rPr>
                <w:rFonts w:ascii="Times New Roman" w:eastAsia="Times New Roman" w:hAnsi="Times New Roman" w:cs="Times New Roman"/>
                <w:sz w:val="24"/>
                <w:szCs w:val="24"/>
              </w:rPr>
              <w:t>обучающимися</w:t>
            </w:r>
            <w:proofErr w:type="gramEnd"/>
            <w:r w:rsidRPr="00C434C4">
              <w:rPr>
                <w:rFonts w:ascii="Times New Roman" w:eastAsia="Times New Roman" w:hAnsi="Times New Roman" w:cs="Times New Roman"/>
                <w:sz w:val="24"/>
                <w:szCs w:val="24"/>
              </w:rPr>
              <w:t xml:space="preserve">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6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w:t>
            </w: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w:t>
            </w:r>
            <w:r w:rsidRPr="00C434C4">
              <w:rPr>
                <w:rFonts w:ascii="Times New Roman" w:eastAsia="Times New Roman" w:hAnsi="Times New Roman" w:cs="Times New Roman"/>
              </w:rPr>
              <w:lastRenderedPageBreak/>
              <w:t xml:space="preserve">уважающий собственную и чужую 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r>
            <w:r w:rsidRPr="00C434C4">
              <w:rPr>
                <w:rFonts w:ascii="Times New Roman" w:eastAsia="Times New Roman" w:hAnsi="Times New Roman" w:cs="Times New Roman"/>
                <w:sz w:val="24"/>
                <w:szCs w:val="24"/>
              </w:rPr>
              <w:lastRenderedPageBreak/>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чувства взаимного </w:t>
            </w:r>
            <w:r w:rsidRPr="00C434C4">
              <w:rPr>
                <w:rFonts w:ascii="Times New Roman" w:eastAsia="Times New Roman" w:hAnsi="Times New Roman" w:cs="Times New Roman"/>
                <w:b/>
                <w:sz w:val="24"/>
                <w:szCs w:val="24"/>
              </w:rPr>
              <w:lastRenderedPageBreak/>
              <w:t>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Способность инициировать 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8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w:t>
            </w:r>
            <w:r w:rsidRPr="00C434C4">
              <w:rPr>
                <w:rFonts w:ascii="Times New Roman" w:eastAsia="Times New Roman" w:hAnsi="Times New Roman" w:cs="Times New Roman"/>
                <w:sz w:val="24"/>
                <w:szCs w:val="24"/>
              </w:rPr>
              <w:lastRenderedPageBreak/>
              <w:t>основанных  на межнациональной, 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w:t>
            </w:r>
            <w:proofErr w:type="gramStart"/>
            <w:r w:rsidRPr="00C434C4">
              <w:rPr>
                <w:rFonts w:ascii="Times New Roman" w:eastAsia="Times New Roman" w:hAnsi="Times New Roman" w:cs="Times New Roman"/>
                <w:sz w:val="24"/>
                <w:szCs w:val="24"/>
              </w:rPr>
              <w:t>сверстниками</w:t>
            </w:r>
            <w:proofErr w:type="gramEnd"/>
            <w:r w:rsidRPr="00C434C4">
              <w:rPr>
                <w:rFonts w:ascii="Times New Roman" w:eastAsia="Times New Roman" w:hAnsi="Times New Roman" w:cs="Times New Roman"/>
                <w:sz w:val="24"/>
                <w:szCs w:val="24"/>
              </w:rPr>
              <w:t xml:space="preserve">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9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w:t>
            </w:r>
            <w:r w:rsidRPr="00C434C4">
              <w:rPr>
                <w:rFonts w:ascii="Times New Roman" w:eastAsia="Times New Roman" w:hAnsi="Times New Roman" w:cs="Times New Roman"/>
                <w:sz w:val="24"/>
                <w:szCs w:val="24"/>
              </w:rPr>
              <w:lastRenderedPageBreak/>
              <w:t xml:space="preserve">характеризующие активно 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C434C4">
              <w:rPr>
                <w:rFonts w:ascii="Times New Roman" w:eastAsia="Times New Roman" w:hAnsi="Times New Roman" w:cs="Times New Roman"/>
                <w:color w:val="424242"/>
                <w:sz w:val="24"/>
                <w:szCs w:val="24"/>
                <w:shd w:val="clear" w:color="auto" w:fill="FFFFFF"/>
              </w:rPr>
              <w:t>Сформированность</w:t>
            </w:r>
            <w:proofErr w:type="spellEnd"/>
            <w:r w:rsidRPr="00C434C4">
              <w:rPr>
                <w:rFonts w:ascii="Times New Roman" w:eastAsia="Times New Roman" w:hAnsi="Times New Roman" w:cs="Times New Roman"/>
                <w:color w:val="424242"/>
                <w:sz w:val="24"/>
                <w:szCs w:val="24"/>
                <w:shd w:val="clear" w:color="auto" w:fill="FFFFFF"/>
              </w:rPr>
              <w:t xml:space="preserve">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w:t>
            </w:r>
            <w:r w:rsidRPr="00C434C4">
              <w:rPr>
                <w:rFonts w:ascii="Times New Roman" w:eastAsia="Times New Roman" w:hAnsi="Times New Roman" w:cs="Times New Roman"/>
                <w:color w:val="424242"/>
                <w:sz w:val="24"/>
                <w:szCs w:val="24"/>
                <w:shd w:val="clear" w:color="auto" w:fill="FFFFFF"/>
              </w:rPr>
              <w:lastRenderedPageBreak/>
              <w:t xml:space="preserve">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w:t>
            </w:r>
            <w:r w:rsidRPr="00C434C4">
              <w:rPr>
                <w:rFonts w:ascii="Times New Roman" w:eastAsia="Times New Roman" w:hAnsi="Times New Roman" w:cs="Times New Roman"/>
              </w:rPr>
              <w:lastRenderedPageBreak/>
              <w:t xml:space="preserve">обладающий основами 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КО.8.соблюдение этических норм общения при взаимодействии с </w:t>
            </w:r>
            <w:r w:rsidRPr="00C434C4">
              <w:rPr>
                <w:rFonts w:ascii="Times New Roman" w:eastAsia="Times New Roman" w:hAnsi="Times New Roman" w:cs="Times New Roman"/>
                <w:sz w:val="24"/>
                <w:szCs w:val="24"/>
              </w:rPr>
              <w:lastRenderedPageBreak/>
              <w:t>обучающимися, преподавателями, 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эстетических чувств</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roofErr w:type="gramStart"/>
            <w:r w:rsidRPr="00C434C4">
              <w:rPr>
                <w:rFonts w:ascii="Times New Roman" w:eastAsia="Times New Roman" w:hAnsi="Times New Roman" w:cs="Times New Roman"/>
                <w:sz w:val="24"/>
                <w:szCs w:val="24"/>
              </w:rPr>
              <w:t xml:space="preserve">Умение различать «красивое» и «некрасивое» Стремление в </w:t>
            </w:r>
            <w:r w:rsidRPr="00C434C4">
              <w:rPr>
                <w:rFonts w:ascii="Times New Roman" w:eastAsia="Times New Roman" w:hAnsi="Times New Roman" w:cs="Times New Roman"/>
                <w:sz w:val="24"/>
                <w:szCs w:val="24"/>
              </w:rPr>
              <w:lastRenderedPageBreak/>
              <w:t>«прекрасному», которое выражается в удержании критерия «красиво» (эстетично), в отношениях к людям, к результатам труда</w:t>
            </w:r>
            <w:proofErr w:type="gramEnd"/>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ЛР 12 </w:t>
            </w: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3F7F2C" w:rsidRDefault="00A92363" w:rsidP="00FF7064">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00CF7A47" w:rsidRPr="00CF7A47">
              <w:rPr>
                <w:rFonts w:ascii="Times New Roman" w:eastAsia="Times New Roman" w:hAnsi="Times New Roman" w:cs="Times New Roman"/>
                <w:bCs/>
                <w:iCs/>
                <w:color w:val="000000" w:themeColor="text1"/>
                <w:sz w:val="24"/>
                <w:szCs w:val="24"/>
              </w:rPr>
              <w:t>ОГСЭ</w:t>
            </w:r>
            <w:r w:rsidR="00CF7A47">
              <w:rPr>
                <w:rFonts w:ascii="Times New Roman" w:eastAsia="Times New Roman" w:hAnsi="Times New Roman" w:cs="Times New Roman"/>
                <w:bCs/>
                <w:iCs/>
                <w:color w:val="000000" w:themeColor="text1"/>
                <w:sz w:val="24"/>
                <w:szCs w:val="24"/>
              </w:rPr>
              <w:t>.01</w:t>
            </w:r>
            <w:r>
              <w:rPr>
                <w:rFonts w:ascii="Times New Roman" w:eastAsia="Times New Roman" w:hAnsi="Times New Roman" w:cs="Times New Roman"/>
                <w:bCs/>
                <w:iCs/>
                <w:color w:val="000000" w:themeColor="text1"/>
                <w:sz w:val="24"/>
                <w:szCs w:val="24"/>
              </w:rPr>
              <w:t xml:space="preserve">-06, ЕМ.01-03, ОП.01-18, ПМ.01-05. </w:t>
            </w:r>
            <w:r w:rsidR="00CF7A47">
              <w:rPr>
                <w:rFonts w:ascii="Times New Roman" w:eastAsia="Times New Roman" w:hAnsi="Times New Roman" w:cs="Times New Roman"/>
                <w:bCs/>
                <w:iCs/>
                <w:color w:val="000000" w:themeColor="text1"/>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A92363"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F2446" w:rsidRDefault="00A92363" w:rsidP="00FF7064">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1F2446">
              <w:rPr>
                <w:rFonts w:ascii="Times New Roman" w:eastAsia="Times New Roman" w:hAnsi="Times New Roman" w:cs="Times New Roman"/>
                <w:bCs/>
                <w:sz w:val="24"/>
                <w:szCs w:val="24"/>
              </w:rPr>
              <w:lastRenderedPageBreak/>
              <w:t>ОДБ.01-05,09</w:t>
            </w:r>
            <w:r w:rsidR="001F2446" w:rsidRPr="001F2446">
              <w:rPr>
                <w:rFonts w:ascii="Times New Roman" w:eastAsia="Times New Roman" w:hAnsi="Times New Roman" w:cs="Times New Roman"/>
                <w:bCs/>
                <w:sz w:val="24"/>
                <w:szCs w:val="24"/>
              </w:rPr>
              <w:t>; ОГСЭ.01-06, ОП.10-18, ПМ.04</w:t>
            </w:r>
            <w:r w:rsidR="001F2446">
              <w:rPr>
                <w:rFonts w:ascii="Times New Roman" w:eastAsia="Times New Roman" w:hAnsi="Times New Roman" w:cs="Times New Roman"/>
                <w:bCs/>
                <w:sz w:val="24"/>
                <w:szCs w:val="24"/>
              </w:rPr>
              <w:t>.</w:t>
            </w:r>
            <w:r w:rsidR="001F2446" w:rsidRPr="001F2446">
              <w:rPr>
                <w:rFonts w:ascii="Times New Roman" w:eastAsia="Times New Roman" w:hAnsi="Times New Roman" w:cs="Times New Roman"/>
                <w:bCs/>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3F7F2C" w:rsidRDefault="0025180B" w:rsidP="004F13CF">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C434C4"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1F2446">
              <w:rPr>
                <w:rFonts w:ascii="Times New Roman" w:eastAsia="Times New Roman" w:hAnsi="Times New Roman" w:cs="Times New Roman"/>
                <w:bCs/>
                <w:sz w:val="24"/>
                <w:szCs w:val="24"/>
              </w:rPr>
              <w:t>ОДБ.01-05,09; ОГСЭ.01-06,</w:t>
            </w:r>
            <w:r>
              <w:rPr>
                <w:rFonts w:ascii="Times New Roman" w:eastAsia="Times New Roman" w:hAnsi="Times New Roman" w:cs="Times New Roman"/>
                <w:bCs/>
                <w:sz w:val="24"/>
                <w:szCs w:val="24"/>
              </w:rPr>
              <w:t xml:space="preserve"> ОП.10-18.</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3F7F2C" w:rsidRDefault="0025180B" w:rsidP="004F13CF">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3F7F2C" w:rsidRDefault="0025180B" w:rsidP="004F13CF">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C434C4"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1F2446">
              <w:rPr>
                <w:rFonts w:ascii="Times New Roman" w:eastAsia="Times New Roman" w:hAnsi="Times New Roman" w:cs="Times New Roman"/>
                <w:bCs/>
                <w:sz w:val="24"/>
                <w:szCs w:val="24"/>
              </w:rPr>
              <w:t>ОДБ.01-05,09; ОГСЭ.01-06,</w:t>
            </w:r>
            <w:r>
              <w:rPr>
                <w:rFonts w:ascii="Times New Roman" w:eastAsia="Times New Roman" w:hAnsi="Times New Roman" w:cs="Times New Roman"/>
                <w:bCs/>
                <w:sz w:val="24"/>
                <w:szCs w:val="24"/>
              </w:rPr>
              <w:t xml:space="preserve"> ОП.10-18.</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475FA7" w:rsidRDefault="00475FA7" w:rsidP="00FF7064">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ОДБ.05,08,09: ОГСЭ.06, ОП.12,13,17,18.</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475FA7" w:rsidRDefault="00475FA7" w:rsidP="00FF7064">
            <w:pPr>
              <w:widowControl w:val="0"/>
              <w:autoSpaceDE w:val="0"/>
              <w:autoSpaceDN w:val="0"/>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ОДБ.</w:t>
            </w:r>
            <w:r w:rsidRPr="00475FA7">
              <w:rPr>
                <w:rFonts w:ascii="Times New Roman" w:eastAsia="Times New Roman" w:hAnsi="Times New Roman" w:cs="Times New Roman"/>
                <w:bCs/>
                <w:sz w:val="24"/>
                <w:szCs w:val="24"/>
              </w:rPr>
              <w:t>05,06,07; ОДП.01,03,04; ЕМ.03; ОП.08,15.</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475FA7" w:rsidRDefault="00475FA7" w:rsidP="00FF7064">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ОДБ.04,05; ОГСЭ.01,02,04; ОП.14.</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475FA7" w:rsidRDefault="00475FA7" w:rsidP="00FF7064">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ОДБ.05; ОГСЭ.04,05; ОП.18.</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C434C4" w:rsidRDefault="00475FA7"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C434C4" w:rsidRDefault="007B5E57"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C434C4" w:rsidRDefault="007B5E57"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7B5E57" w:rsidRDefault="007B5E57" w:rsidP="00FF7064">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7B5E57">
              <w:rPr>
                <w:rFonts w:ascii="Times New Roman" w:eastAsia="Times New Roman" w:hAnsi="Times New Roman" w:cs="Times New Roman"/>
                <w:bCs/>
                <w:sz w:val="24"/>
                <w:szCs w:val="24"/>
              </w:rPr>
              <w:t>ЕМ.02; ОП.06,07; ПМ.01-05.</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25180B" w:rsidRPr="00C434C4" w:rsidTr="00C434C4">
        <w:tc>
          <w:tcPr>
            <w:tcW w:w="10093" w:type="dxa"/>
            <w:tcBorders>
              <w:top w:val="single" w:sz="4" w:space="0" w:color="auto"/>
              <w:left w:val="single" w:sz="4" w:space="0" w:color="auto"/>
              <w:bottom w:val="single" w:sz="4" w:space="0" w:color="auto"/>
              <w:right w:val="single" w:sz="4" w:space="0" w:color="auto"/>
            </w:tcBorders>
          </w:tcPr>
          <w:p w:rsidR="0025180B" w:rsidRPr="007B5E57" w:rsidRDefault="007B5E57" w:rsidP="00FF7064">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7B5E57">
              <w:rPr>
                <w:rFonts w:ascii="Times New Roman" w:eastAsia="Times New Roman" w:hAnsi="Times New Roman" w:cs="Times New Roman"/>
                <w:bCs/>
                <w:sz w:val="24"/>
                <w:szCs w:val="24"/>
              </w:rPr>
              <w:t>ОДБ.01-09; ОДП.01-04; ОГСЭ.01-06.</w:t>
            </w:r>
          </w:p>
        </w:tc>
        <w:tc>
          <w:tcPr>
            <w:tcW w:w="3827" w:type="dxa"/>
            <w:tcBorders>
              <w:top w:val="single" w:sz="4" w:space="0" w:color="auto"/>
              <w:left w:val="single" w:sz="4" w:space="0" w:color="auto"/>
              <w:bottom w:val="single" w:sz="4" w:space="0" w:color="auto"/>
              <w:right w:val="single" w:sz="4" w:space="0" w:color="auto"/>
            </w:tcBorders>
          </w:tcPr>
          <w:p w:rsidR="0025180B" w:rsidRPr="002248C7" w:rsidRDefault="0025180B"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8"/>
    </w:tbl>
    <w:p w:rsidR="00C434C4" w:rsidRP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 xml:space="preserve">обеспечение </w:t>
      </w:r>
      <w:r w:rsidRPr="00C434C4">
        <w:rPr>
          <w:rFonts w:ascii="Times New Roman" w:eastAsia="Times New Roman" w:hAnsi="Times New Roman" w:cs="Times New Roman"/>
          <w:bCs/>
          <w:kern w:val="32"/>
        </w:rPr>
        <w:lastRenderedPageBreak/>
        <w:t>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w:t>
      </w:r>
      <w:proofErr w:type="gramStart"/>
      <w:r w:rsidRPr="00C434C4">
        <w:rPr>
          <w:rFonts w:ascii="Times New Roman" w:eastAsia="Times New Roman" w:hAnsi="Times New Roman" w:cs="Times New Roman"/>
        </w:rPr>
        <w:t>актовый</w:t>
      </w:r>
      <w:proofErr w:type="gramEnd"/>
      <w:r w:rsidRPr="00C434C4">
        <w:rPr>
          <w:rFonts w:ascii="Times New Roman" w:eastAsia="Times New Roman" w:hAnsi="Times New Roman" w:cs="Times New Roman"/>
        </w:rPr>
        <w:t xml:space="preserve"> зала  с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w:t>
      </w:r>
      <w:proofErr w:type="gramStart"/>
      <w:r w:rsidRPr="00C434C4">
        <w:rPr>
          <w:rFonts w:ascii="Times New Roman" w:eastAsia="Times New Roman" w:hAnsi="Times New Roman" w:cs="Times New Roman"/>
        </w:rPr>
        <w:t>спортивных</w:t>
      </w:r>
      <w:proofErr w:type="gramEnd"/>
      <w:r w:rsidRPr="00C434C4">
        <w:rPr>
          <w:rFonts w:ascii="Times New Roman" w:eastAsia="Times New Roman" w:hAnsi="Times New Roman" w:cs="Times New Roman"/>
        </w:rPr>
        <w:t xml:space="preserve">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434C4">
        <w:rPr>
          <w:rFonts w:ascii="Times New Roman" w:eastAsia="Times New Roman" w:hAnsi="Times New Roman" w:cs="Times New Roman"/>
          <w:kern w:val="32"/>
        </w:rPr>
        <w:t>интернет-ресурсами</w:t>
      </w:r>
      <w:proofErr w:type="spellEnd"/>
      <w:r w:rsidRPr="00C434C4">
        <w:rPr>
          <w:rFonts w:ascii="Times New Roman" w:eastAsia="Times New Roman" w:hAnsi="Times New Roman" w:cs="Times New Roman"/>
          <w:kern w:val="32"/>
        </w:rPr>
        <w:t xml:space="preserve">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w:t>
      </w:r>
      <w:proofErr w:type="gramStart"/>
      <w:r w:rsidRPr="00C434C4">
        <w:rPr>
          <w:rFonts w:ascii="Times New Roman" w:eastAsia="Times New Roman" w:hAnsi="Times New Roman" w:cs="Times New Roman"/>
          <w:kern w:val="32"/>
        </w:rPr>
        <w:t>на</w:t>
      </w:r>
      <w:proofErr w:type="gramEnd"/>
      <w:r w:rsidRPr="00C434C4">
        <w:rPr>
          <w:rFonts w:ascii="Times New Roman" w:eastAsia="Times New Roman" w:hAnsi="Times New Roman" w:cs="Times New Roman"/>
          <w:kern w:val="32"/>
        </w:rPr>
        <w:t xml:space="preserve">: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w:t>
      </w:r>
      <w:proofErr w:type="gramStart"/>
      <w:r w:rsidRPr="00C434C4">
        <w:rPr>
          <w:rFonts w:ascii="Times New Roman" w:eastAsia="Times New Roman" w:hAnsi="Times New Roman" w:cs="Times New Roman"/>
          <w:kern w:val="32"/>
        </w:rPr>
        <w:t>возможностях</w:t>
      </w:r>
      <w:proofErr w:type="gramEnd"/>
      <w:r w:rsidRPr="00C434C4">
        <w:rPr>
          <w:rFonts w:ascii="Times New Roman" w:eastAsia="Times New Roman" w:hAnsi="Times New Roman" w:cs="Times New Roman"/>
          <w:kern w:val="32"/>
        </w:rPr>
        <w:t xml:space="preserve">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lastRenderedPageBreak/>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roofErr w:type="gramStart"/>
            <w:r w:rsidRPr="00C434C4">
              <w:rPr>
                <w:rFonts w:ascii="Times New Roman" w:eastAsia="Times New Roman" w:hAnsi="Times New Roman" w:cs="Times New Roman"/>
                <w:b/>
                <w:bCs/>
                <w:sz w:val="24"/>
                <w:szCs w:val="24"/>
              </w:rPr>
              <w:t>Ответственный</w:t>
            </w:r>
            <w:proofErr w:type="gramEnd"/>
            <w:r w:rsidRPr="00C434C4">
              <w:rPr>
                <w:rFonts w:ascii="Times New Roman" w:eastAsia="Times New Roman" w:hAnsi="Times New Roman" w:cs="Times New Roman"/>
                <w:b/>
                <w:bCs/>
                <w:sz w:val="24"/>
                <w:szCs w:val="24"/>
              </w:rPr>
              <w:t xml:space="preserve">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w:t>
            </w:r>
            <w:r w:rsidRPr="00C434C4">
              <w:rPr>
                <w:rFonts w:ascii="Times New Roman" w:eastAsia="Times New Roman" w:hAnsi="Times New Roman" w:cs="Times New Roman"/>
                <w:sz w:val="24"/>
                <w:szCs w:val="24"/>
              </w:rPr>
              <w:lastRenderedPageBreak/>
              <w:t>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r w:rsidRPr="00C434C4">
              <w:rPr>
                <w:rFonts w:ascii="Times New Roman" w:eastAsia="Times New Roman" w:hAnsi="Times New Roman" w:cs="Times New Roman"/>
                <w:iCs/>
                <w:sz w:val="24"/>
                <w:szCs w:val="24"/>
              </w:rPr>
              <w:t>ВР</w:t>
            </w:r>
            <w:proofErr w:type="gramStart"/>
            <w:r w:rsidRPr="00C434C4">
              <w:rPr>
                <w:rFonts w:ascii="Times New Roman" w:eastAsia="Times New Roman" w:hAnsi="Times New Roman" w:cs="Times New Roman"/>
                <w:iCs/>
                <w:sz w:val="24"/>
                <w:szCs w:val="24"/>
              </w:rPr>
              <w:t>,п</w:t>
            </w:r>
            <w:proofErr w:type="gramEnd"/>
            <w:r w:rsidRPr="00C434C4">
              <w:rPr>
                <w:rFonts w:ascii="Times New Roman" w:eastAsia="Times New Roman" w:hAnsi="Times New Roman" w:cs="Times New Roman"/>
                <w:iCs/>
                <w:sz w:val="24"/>
                <w:szCs w:val="24"/>
              </w:rPr>
              <w:t>едагог</w:t>
            </w:r>
            <w:proofErr w:type="spell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w:t>
            </w:r>
            <w:proofErr w:type="gramStart"/>
            <w:r w:rsidRPr="00C434C4">
              <w:rPr>
                <w:rFonts w:ascii="Times New Roman" w:eastAsia="Times New Roman" w:hAnsi="Times New Roman" w:cs="Times New Roman"/>
                <w:sz w:val="24"/>
                <w:szCs w:val="24"/>
              </w:rPr>
              <w:t>для</w:t>
            </w:r>
            <w:proofErr w:type="gramEnd"/>
            <w:r w:rsidRPr="00C434C4">
              <w:rPr>
                <w:rFonts w:ascii="Times New Roman" w:eastAsia="Times New Roman" w:hAnsi="Times New Roman" w:cs="Times New Roman"/>
                <w:sz w:val="24"/>
                <w:szCs w:val="24"/>
              </w:rPr>
              <w:t xml:space="preserve"> обучающихся. </w:t>
            </w:r>
            <w:proofErr w:type="gramStart"/>
            <w:r w:rsidRPr="00C434C4">
              <w:rPr>
                <w:rFonts w:ascii="Times New Roman" w:eastAsia="Times New Roman" w:hAnsi="Times New Roman" w:cs="Times New Roman"/>
                <w:sz w:val="24"/>
                <w:szCs w:val="24"/>
              </w:rPr>
              <w:t>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Педагогическое сопровождение профессионального выбора может обеспечиваться разнообразными способами: освоением профессионального </w:t>
            </w:r>
            <w:r w:rsidRPr="00C434C4">
              <w:rPr>
                <w:rFonts w:ascii="Times New Roman" w:eastAsia="Times New Roman" w:hAnsi="Times New Roman" w:cs="Times New Roman"/>
                <w:iCs/>
                <w:sz w:val="24"/>
                <w:szCs w:val="24"/>
              </w:rPr>
              <w:lastRenderedPageBreak/>
              <w:t>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C434C4">
              <w:rPr>
                <w:rFonts w:ascii="Times New Roman" w:eastAsia="Times New Roman" w:hAnsi="Times New Roman" w:cs="Times New Roman"/>
                <w:sz w:val="24"/>
                <w:szCs w:val="24"/>
              </w:rPr>
              <w:t>фрилансер</w:t>
            </w:r>
            <w:proofErr w:type="spellEnd"/>
            <w:r w:rsidRPr="00C434C4">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w:t>
            </w:r>
            <w:r w:rsidRPr="00C434C4">
              <w:rPr>
                <w:rFonts w:ascii="Times New Roman" w:eastAsia="Times New Roman" w:hAnsi="Times New Roman" w:cs="Times New Roman"/>
                <w:iCs/>
                <w:sz w:val="24"/>
                <w:szCs w:val="24"/>
              </w:rPr>
              <w:lastRenderedPageBreak/>
              <w:t xml:space="preserve">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«Взаимодействие с </w:t>
            </w:r>
            <w:r w:rsidRPr="00C434C4">
              <w:rPr>
                <w:rFonts w:ascii="Times New Roman" w:eastAsia="Times New Roman" w:hAnsi="Times New Roman" w:cs="Times New Roman"/>
                <w:iCs/>
                <w:sz w:val="24"/>
                <w:szCs w:val="24"/>
              </w:rPr>
              <w:lastRenderedPageBreak/>
              <w:t>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Вовлечение родителей в коллегиальные формы управления воспитанием, </w:t>
            </w:r>
            <w:r w:rsidRPr="00C434C4">
              <w:rPr>
                <w:rFonts w:ascii="Times New Roman" w:eastAsia="Times New Roman" w:hAnsi="Times New Roman" w:cs="Times New Roman"/>
                <w:iCs/>
                <w:sz w:val="24"/>
                <w:szCs w:val="24"/>
              </w:rPr>
              <w:lastRenderedPageBreak/>
              <w:t xml:space="preserve">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w:t>
            </w:r>
            <w:proofErr w:type="gramStart"/>
            <w:r w:rsidRPr="00C434C4">
              <w:rPr>
                <w:rFonts w:ascii="Times New Roman" w:eastAsia="Times New Roman" w:hAnsi="Times New Roman" w:cs="Times New Roman"/>
                <w:iCs/>
                <w:sz w:val="24"/>
                <w:szCs w:val="24"/>
              </w:rPr>
              <w:t>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w:t>
            </w:r>
            <w:r w:rsidRPr="00C434C4">
              <w:rPr>
                <w:rFonts w:ascii="Times New Roman" w:eastAsia="Times New Roman" w:hAnsi="Times New Roman" w:cs="Times New Roman"/>
                <w:iCs/>
                <w:sz w:val="24"/>
                <w:szCs w:val="24"/>
              </w:rPr>
              <w:lastRenderedPageBreak/>
              <w:t xml:space="preserve">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lastRenderedPageBreak/>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C434C4">
              <w:rPr>
                <w:rFonts w:ascii="Times New Roman" w:eastAsia="Times New Roman" w:hAnsi="Times New Roman" w:cs="Times New Roman"/>
                <w:iCs/>
                <w:sz w:val="24"/>
                <w:szCs w:val="24"/>
              </w:rPr>
              <w:t>воспитательно</w:t>
            </w:r>
            <w:proofErr w:type="spellEnd"/>
            <w:r w:rsidRPr="00C434C4">
              <w:rPr>
                <w:rFonts w:ascii="Times New Roman" w:eastAsia="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w:t>
            </w:r>
            <w:proofErr w:type="gramStart"/>
            <w:r w:rsidRPr="00C434C4">
              <w:rPr>
                <w:rFonts w:ascii="Times New Roman" w:eastAsia="Times New Roman" w:hAnsi="Times New Roman" w:cs="Times New Roman"/>
                <w:iCs/>
                <w:sz w:val="24"/>
                <w:szCs w:val="24"/>
              </w:rPr>
              <w:t>г</w:t>
            </w:r>
            <w:proofErr w:type="gramEnd"/>
            <w:r w:rsidRPr="00C434C4">
              <w:rPr>
                <w:rFonts w:ascii="Times New Roman" w:eastAsia="Times New Roman" w:hAnsi="Times New Roman" w:cs="Times New Roman"/>
                <w:iCs/>
                <w:sz w:val="24"/>
                <w:szCs w:val="24"/>
              </w:rPr>
              <w:t xml:space="preserve">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намерений, стремлений, действий </w:t>
            </w:r>
            <w:r w:rsidRPr="00C434C4">
              <w:rPr>
                <w:rFonts w:ascii="Times New Roman" w:eastAsia="Times New Roman" w:hAnsi="Times New Roman" w:cs="Times New Roman"/>
                <w:sz w:val="24"/>
                <w:szCs w:val="24"/>
              </w:rPr>
              <w:lastRenderedPageBreak/>
              <w:t>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w:t>
            </w:r>
            <w:proofErr w:type="gramStart"/>
            <w:r w:rsidRPr="00C434C4">
              <w:rPr>
                <w:rFonts w:ascii="Times New Roman" w:eastAsia="Times New Roman" w:hAnsi="Times New Roman" w:cs="Times New Roman"/>
                <w:sz w:val="24"/>
                <w:szCs w:val="24"/>
              </w:rPr>
              <w:t>дств пр</w:t>
            </w:r>
            <w:proofErr w:type="gramEnd"/>
            <w:r w:rsidRPr="00C434C4">
              <w:rPr>
                <w:rFonts w:ascii="Times New Roman" w:eastAsia="Times New Roman" w:hAnsi="Times New Roman" w:cs="Times New Roman"/>
                <w:sz w:val="24"/>
                <w:szCs w:val="24"/>
              </w:rPr>
              <w:t>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lastRenderedPageBreak/>
              <w:t>Преподаватели обществознания</w:t>
            </w:r>
            <w:proofErr w:type="gramStart"/>
            <w:r>
              <w:rPr>
                <w:rFonts w:ascii="Times New Roman" w:eastAsia="Times New Roman" w:hAnsi="Times New Roman" w:cs="Times New Roman"/>
                <w:iCs/>
                <w:sz w:val="24"/>
                <w:szCs w:val="24"/>
                <w:lang w:eastAsia="ru-RU" w:bidi="ru-RU"/>
              </w:rPr>
              <w:t xml:space="preserve">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C434C4">
              <w:rPr>
                <w:rFonts w:ascii="Times New Roman" w:eastAsia="Times New Roman" w:hAnsi="Times New Roman" w:cs="Times New Roman"/>
                <w:iCs/>
                <w:sz w:val="24"/>
                <w:szCs w:val="24"/>
              </w:rPr>
              <w:t>атомизации</w:t>
            </w:r>
            <w:proofErr w:type="spellEnd"/>
            <w:r w:rsidRPr="00C434C4">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47B4D">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75399F">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rsidR="00C434C4" w:rsidRPr="00C434C4" w:rsidRDefault="00C434C4" w:rsidP="0075399F">
      <w:pPr>
        <w:widowControl w:val="0"/>
        <w:tabs>
          <w:tab w:val="left" w:pos="1134"/>
        </w:tabs>
        <w:autoSpaceDE w:val="0"/>
        <w:autoSpaceDN w:val="0"/>
        <w:spacing w:after="0" w:line="240" w:lineRule="auto"/>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rsidR="00311A68" w:rsidRPr="00311A68" w:rsidRDefault="00C434C4" w:rsidP="00311A68">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специальности  </w:t>
      </w:r>
      <w:r w:rsidR="00311A68" w:rsidRPr="00311A68">
        <w:rPr>
          <w:rFonts w:ascii="Times New Roman" w:eastAsia="Times New Roman" w:hAnsi="Times New Roman" w:cs="Times New Roman"/>
          <w:b/>
        </w:rPr>
        <w:t>35.02.07</w:t>
      </w:r>
    </w:p>
    <w:p w:rsidR="00311A68" w:rsidRPr="00311A68" w:rsidRDefault="00D45C64" w:rsidP="00311A68">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Механизация </w:t>
      </w:r>
      <w:r w:rsidR="00311A68" w:rsidRPr="00311A68">
        <w:rPr>
          <w:rFonts w:ascii="Times New Roman" w:eastAsia="Times New Roman" w:hAnsi="Times New Roman" w:cs="Times New Roman"/>
          <w:b/>
        </w:rPr>
        <w:t>сельского хозяйства</w:t>
      </w:r>
    </w:p>
    <w:p w:rsidR="00311A68" w:rsidRPr="00311A68" w:rsidRDefault="00311A68" w:rsidP="00311A68">
      <w:pPr>
        <w:widowControl w:val="0"/>
        <w:autoSpaceDE w:val="0"/>
        <w:autoSpaceDN w:val="0"/>
        <w:spacing w:after="0" w:line="240" w:lineRule="auto"/>
        <w:jc w:val="center"/>
        <w:rPr>
          <w:rFonts w:ascii="Times New Roman" w:eastAsia="Times New Roman" w:hAnsi="Times New Roman" w:cs="Times New Roman"/>
          <w:b/>
        </w:rPr>
      </w:pPr>
    </w:p>
    <w:p w:rsidR="00F47B4D" w:rsidRPr="00F47B4D" w:rsidRDefault="00F47B4D" w:rsidP="00311A68">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47B4D">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 xml:space="preserve">на период </w:t>
      </w:r>
      <w:r w:rsidR="00D45C64">
        <w:rPr>
          <w:rFonts w:ascii="Times New Roman" w:eastAsia="Times New Roman" w:hAnsi="Times New Roman" w:cs="Times New Roman"/>
          <w:bCs/>
        </w:rPr>
        <w:t xml:space="preserve"> с 1 сентября 2021г. по 31 августа 2022</w:t>
      </w:r>
      <w:r w:rsidRPr="00C434C4">
        <w:rPr>
          <w:rFonts w:ascii="Times New Roman" w:eastAsia="Times New Roman" w:hAnsi="Times New Roman" w:cs="Times New Roman"/>
          <w:bCs/>
        </w:rPr>
        <w:t>г.</w:t>
      </w: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w:t>
      </w:r>
      <w:proofErr w:type="gramStart"/>
      <w:r w:rsidRPr="00C434C4">
        <w:rPr>
          <w:rFonts w:ascii="Times New Roman" w:eastAsia="Times New Roman" w:hAnsi="Times New Roman" w:cs="Times New Roman"/>
          <w:bCs/>
          <w:kern w:val="2"/>
          <w:lang w:eastAsia="ko-KR"/>
        </w:rPr>
        <w:t>.р</w:t>
      </w:r>
      <w:proofErr w:type="gramEnd"/>
      <w:r w:rsidRPr="00C434C4">
        <w:rPr>
          <w:rFonts w:ascii="Times New Roman" w:eastAsia="Times New Roman" w:hAnsi="Times New Roman" w:cs="Times New Roman"/>
          <w:bCs/>
          <w:kern w:val="2"/>
          <w:lang w:eastAsia="ko-KR"/>
        </w:rPr>
        <w:t>ф/;</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w:t>
      </w:r>
      <w:proofErr w:type="gramStart"/>
      <w:r w:rsidRPr="00C434C4">
        <w:rPr>
          <w:rFonts w:ascii="Times New Roman" w:eastAsia="Times New Roman" w:hAnsi="Times New Roman" w:cs="Times New Roman"/>
          <w:bCs/>
          <w:kern w:val="2"/>
          <w:lang w:eastAsia="ko-KR"/>
        </w:rPr>
        <w:t xml:space="preserve"> В</w:t>
      </w:r>
      <w:proofErr w:type="gramEnd"/>
      <w:r w:rsidRPr="00C434C4">
        <w:rPr>
          <w:rFonts w:ascii="Times New Roman" w:eastAsia="Times New Roman" w:hAnsi="Times New Roman" w:cs="Times New Roman"/>
          <w:bCs/>
          <w:kern w:val="2"/>
          <w:lang w:eastAsia="ko-KR"/>
        </w:rPr>
        <w:t>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roofErr w:type="gramEnd"/>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Туркменистана)</w:t>
      </w:r>
      <w:proofErr w:type="gramEnd"/>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E07ADB" w:rsidRPr="00C434C4" w:rsidTr="003F7F2C">
        <w:trPr>
          <w:gridAfter w:val="8"/>
          <w:wAfter w:w="1295" w:type="pct"/>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окончания Второй мировой </w:t>
            </w:r>
            <w:r w:rsidRPr="00C434C4">
              <w:rPr>
                <w:rFonts w:ascii="Times New Roman" w:eastAsia="Times New Roman" w:hAnsi="Times New Roman" w:cs="Times New Roman"/>
                <w:bCs/>
                <w:kern w:val="2"/>
                <w:lang w:eastAsia="ko-KR"/>
              </w:rPr>
              <w:lastRenderedPageBreak/>
              <w:t>войны</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Территория </w:t>
            </w:r>
            <w:r w:rsidRPr="00C434C4">
              <w:rPr>
                <w:rFonts w:ascii="Times New Roman" w:eastAsia="Times New Roman" w:hAnsi="Times New Roman" w:cs="Times New Roman"/>
                <w:kern w:val="2"/>
                <w:lang w:eastAsia="ko-KR"/>
              </w:rPr>
              <w:lastRenderedPageBreak/>
              <w:t>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Преподаватели истории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«Организация </w:t>
            </w:r>
            <w:r w:rsidRPr="00C434C4">
              <w:rPr>
                <w:rFonts w:ascii="Times New Roman" w:eastAsia="Times New Roman" w:hAnsi="Times New Roman" w:cs="Times New Roman"/>
                <w:iCs/>
              </w:rPr>
              <w:lastRenderedPageBreak/>
              <w:t>предметно-эстетической среды»</w:t>
            </w:r>
          </w:p>
        </w:tc>
      </w:tr>
      <w:tr w:rsidR="00E07ADB" w:rsidRPr="00C434C4" w:rsidTr="003F7F2C">
        <w:trPr>
          <w:gridAfter w:val="8"/>
          <w:wAfter w:w="1295" w:type="pct"/>
        </w:trPr>
        <w:tc>
          <w:tcPr>
            <w:tcW w:w="292" w:type="pct"/>
            <w:vMerge w:val="restar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2-3</w:t>
            </w:r>
          </w:p>
        </w:tc>
        <w:tc>
          <w:tcPr>
            <w:tcW w:w="926" w:type="pct"/>
            <w:gridSpan w:val="2"/>
            <w:vMerge w:val="restar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w:t>
            </w:r>
            <w:proofErr w:type="gramStart"/>
            <w:r w:rsidRPr="00C434C4">
              <w:rPr>
                <w:rFonts w:ascii="Times New Roman" w:eastAsia="Times New Roman" w:hAnsi="Times New Roman" w:cs="Times New Roman"/>
                <w:bCs/>
                <w:kern w:val="2"/>
                <w:lang w:eastAsia="ko-KR"/>
              </w:rPr>
              <w:t>м-</w:t>
            </w:r>
            <w:proofErr w:type="gramEnd"/>
            <w:r w:rsidRPr="00C434C4">
              <w:rPr>
                <w:rFonts w:ascii="Times New Roman" w:eastAsia="Times New Roman" w:hAnsi="Times New Roman" w:cs="Times New Roman"/>
                <w:bCs/>
                <w:kern w:val="2"/>
                <w:lang w:eastAsia="ko-KR"/>
              </w:rPr>
              <w:t xml:space="preserve"> комплекс мероприятий</w:t>
            </w:r>
          </w:p>
          <w:p w:rsidR="00E07ADB" w:rsidRPr="00C434C4" w:rsidRDefault="00E07ADB" w:rsidP="003F7F2C">
            <w:pPr>
              <w:autoSpaceDE w:val="0"/>
              <w:autoSpaceDN w:val="0"/>
              <w:adjustRightInd w:val="0"/>
              <w:spacing w:after="0" w:line="240" w:lineRule="auto"/>
              <w:jc w:val="both"/>
              <w:rPr>
                <w:rFonts w:ascii="Times New Roman" w:eastAsia="Calibri" w:hAnsi="Times New Roman" w:cs="Times New Roman"/>
                <w:color w:val="000000"/>
                <w:sz w:val="20"/>
                <w:szCs w:val="20"/>
              </w:rPr>
            </w:pPr>
          </w:p>
          <w:p w:rsidR="00E07ADB" w:rsidRPr="00C434C4" w:rsidRDefault="00E07ADB" w:rsidP="003F7F2C">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об ответственности за заведомо ложное сообщение об акте терроризма, а также участия их в незаконной агитационной деятельности. </w:t>
            </w:r>
          </w:p>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E07ADB" w:rsidRPr="00C434C4" w:rsidTr="003F7F2C">
        <w:trPr>
          <w:gridAfter w:val="8"/>
          <w:wAfter w:w="1295" w:type="pct"/>
        </w:trPr>
        <w:tc>
          <w:tcPr>
            <w:tcW w:w="292" w:type="pct"/>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Выбор председателя и совета общежития. </w:t>
            </w:r>
          </w:p>
        </w:tc>
        <w:tc>
          <w:tcPr>
            <w:tcW w:w="376" w:type="pct"/>
          </w:tcPr>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rsidR="00E07ADB" w:rsidRPr="00C434C4" w:rsidRDefault="00E07ADB" w:rsidP="003F7F2C">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r w:rsidRPr="00C434C4">
              <w:rPr>
                <w:rFonts w:ascii="Times New Roman" w:eastAsia="Calibri" w:hAnsi="Times New Roman" w:cs="Times New Roman"/>
                <w:color w:val="000000"/>
                <w:sz w:val="23"/>
                <w:szCs w:val="23"/>
              </w:rPr>
              <w:t>безопасности</w:t>
            </w:r>
            <w:proofErr w:type="gramStart"/>
            <w:r w:rsidRPr="00C434C4">
              <w:rPr>
                <w:rFonts w:ascii="Times New Roman" w:eastAsia="Calibri" w:hAnsi="Times New Roman" w:cs="Times New Roman"/>
                <w:color w:val="000000"/>
                <w:sz w:val="23"/>
                <w:szCs w:val="23"/>
              </w:rPr>
              <w:t>,о</w:t>
            </w:r>
            <w:proofErr w:type="gramEnd"/>
            <w:r w:rsidRPr="00C434C4">
              <w:rPr>
                <w:rFonts w:ascii="Times New Roman" w:eastAsia="Calibri" w:hAnsi="Times New Roman" w:cs="Times New Roman"/>
                <w:color w:val="000000"/>
                <w:sz w:val="23"/>
                <w:szCs w:val="23"/>
              </w:rPr>
              <w:t>б</w:t>
            </w:r>
            <w:proofErr w:type="spellEnd"/>
            <w:r w:rsidRPr="00C434C4">
              <w:rPr>
                <w:rFonts w:ascii="Times New Roman" w:eastAsia="Calibri" w:hAnsi="Times New Roman" w:cs="Times New Roman"/>
                <w:color w:val="000000"/>
                <w:sz w:val="23"/>
                <w:szCs w:val="23"/>
              </w:rPr>
              <w:t xml:space="preserve"> одежде делового стиля, о соблюдении основных положений </w:t>
            </w:r>
          </w:p>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Проживающие</w:t>
            </w:r>
            <w:proofErr w:type="gramEnd"/>
            <w:r w:rsidRPr="00C434C4">
              <w:rPr>
                <w:rFonts w:ascii="Times New Roman" w:eastAsia="Times New Roman" w:hAnsi="Times New Roman" w:cs="Times New Roman"/>
                <w:kern w:val="2"/>
                <w:lang w:eastAsia="ko-KR"/>
              </w:rPr>
              <w:t xml:space="preserve"> в общежитии</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E07ADB" w:rsidRPr="00C434C4" w:rsidTr="003F7F2C">
        <w:trPr>
          <w:gridAfter w:val="8"/>
          <w:wAfter w:w="1295" w:type="pct"/>
        </w:trPr>
        <w:tc>
          <w:tcPr>
            <w:tcW w:w="292" w:type="pct"/>
            <w:vMerge w:val="restar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1-30</w:t>
            </w:r>
          </w:p>
        </w:tc>
        <w:tc>
          <w:tcPr>
            <w:tcW w:w="926" w:type="pct"/>
            <w:gridSpan w:val="2"/>
            <w:vMerge w:val="restar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E07ADB" w:rsidRPr="00C434C4" w:rsidTr="003F7F2C">
        <w:trPr>
          <w:gridAfter w:val="8"/>
          <w:wAfter w:w="1295" w:type="pct"/>
        </w:trPr>
        <w:tc>
          <w:tcPr>
            <w:tcW w:w="292" w:type="pct"/>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Члены </w:t>
            </w:r>
            <w:proofErr w:type="spellStart"/>
            <w:r w:rsidRPr="00C434C4">
              <w:rPr>
                <w:rFonts w:ascii="Times New Roman" w:eastAsia="Times New Roman" w:hAnsi="Times New Roman" w:cs="Times New Roman"/>
                <w:kern w:val="2"/>
                <w:lang w:eastAsia="ko-KR"/>
              </w:rPr>
              <w:t>студсовета</w:t>
            </w:r>
            <w:proofErr w:type="spellEnd"/>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E07ADB" w:rsidRPr="00C434C4" w:rsidTr="003F7F2C">
        <w:trPr>
          <w:gridAfter w:val="8"/>
          <w:wAfter w:w="1295" w:type="pct"/>
        </w:trPr>
        <w:tc>
          <w:tcPr>
            <w:tcW w:w="292" w:type="pct"/>
            <w:vMerge w:val="restar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E07ADB" w:rsidRPr="00C434C4" w:rsidTr="003F7F2C">
        <w:trPr>
          <w:gridAfter w:val="8"/>
          <w:wAfter w:w="1295" w:type="pct"/>
        </w:trPr>
        <w:tc>
          <w:tcPr>
            <w:tcW w:w="292" w:type="pct"/>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E07ADB" w:rsidRPr="00C434C4" w:rsidTr="003F7F2C">
        <w:trPr>
          <w:gridAfter w:val="8"/>
          <w:wAfter w:w="1295" w:type="pct"/>
        </w:trPr>
        <w:tc>
          <w:tcPr>
            <w:tcW w:w="292" w:type="pct"/>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E07ADB" w:rsidRPr="00C434C4" w:rsidTr="003F7F2C">
        <w:trPr>
          <w:gridAfter w:val="8"/>
          <w:wAfter w:w="1295" w:type="pct"/>
        </w:trPr>
        <w:tc>
          <w:tcPr>
            <w:tcW w:w="292" w:type="pct"/>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зарождения российской </w:t>
            </w:r>
            <w:r w:rsidRPr="00C434C4">
              <w:rPr>
                <w:rFonts w:ascii="Times New Roman" w:eastAsia="Times New Roman" w:hAnsi="Times New Roman" w:cs="Times New Roman"/>
                <w:bCs/>
                <w:kern w:val="2"/>
                <w:lang w:eastAsia="ko-KR"/>
              </w:rPr>
              <w:lastRenderedPageBreak/>
              <w:t>государственности (862 год)</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27</w:t>
            </w:r>
          </w:p>
        </w:tc>
        <w:tc>
          <w:tcPr>
            <w:tcW w:w="926" w:type="pct"/>
            <w:gridSpan w:val="2"/>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Pr>
                <w:rFonts w:ascii="Times New Roman" w:eastAsia="Calibri" w:hAnsi="Times New Roman" w:cs="Times New Roman"/>
                <w:color w:val="000000"/>
                <w:sz w:val="20"/>
                <w:szCs w:val="20"/>
              </w:rPr>
              <w:t>легкой атлетике</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3705" w:type="pct"/>
            <w:gridSpan w:val="8"/>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E07ADB" w:rsidRPr="00C434C4" w:rsidTr="003F7F2C">
        <w:trPr>
          <w:gridAfter w:val="8"/>
          <w:wAfter w:w="1295" w:type="pct"/>
          <w:trHeight w:val="1771"/>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p>
        </w:tc>
      </w:tr>
      <w:tr w:rsidR="00E07ADB" w:rsidRPr="00C434C4" w:rsidTr="003F7F2C">
        <w:trPr>
          <w:gridAfter w:val="8"/>
          <w:wAfter w:w="1295" w:type="pct"/>
          <w:trHeight w:val="783"/>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E07ADB" w:rsidRPr="00C434C4" w:rsidTr="003F7F2C">
        <w:trPr>
          <w:gridAfter w:val="8"/>
          <w:wAfter w:w="1295" w:type="pct"/>
          <w:trHeight w:val="783"/>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rsidR="00E07ADB" w:rsidRPr="00C434C4" w:rsidRDefault="00E07ADB" w:rsidP="003F7F2C">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E07ADB" w:rsidRPr="00C434C4" w:rsidTr="003F7F2C">
        <w:trPr>
          <w:gridAfter w:val="8"/>
          <w:wAfter w:w="1295" w:type="pct"/>
          <w:trHeight w:val="1412"/>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p>
        </w:tc>
      </w:tr>
      <w:tr w:rsidR="00E07ADB" w:rsidRPr="00C434C4" w:rsidTr="003F7F2C">
        <w:trPr>
          <w:gridAfter w:val="8"/>
          <w:wAfter w:w="1295" w:type="pct"/>
          <w:trHeight w:val="1412"/>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E07ADB" w:rsidRPr="00C434C4" w:rsidTr="003F7F2C">
        <w:trPr>
          <w:gridAfter w:val="8"/>
          <w:wAfter w:w="1295" w:type="pct"/>
          <w:trHeight w:val="1412"/>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r>
      <w:tr w:rsidR="00E07ADB" w:rsidRPr="00C434C4" w:rsidTr="003F7F2C">
        <w:trPr>
          <w:gridAfter w:val="8"/>
          <w:wAfter w:w="1295" w:type="pct"/>
          <w:trHeight w:val="687"/>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E07ADB" w:rsidRPr="00C434C4" w:rsidTr="003F7F2C">
        <w:trPr>
          <w:gridAfter w:val="8"/>
          <w:wAfter w:w="1295" w:type="pct"/>
          <w:trHeight w:val="569"/>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E07ADB" w:rsidRPr="00C434C4" w:rsidTr="003F7F2C">
        <w:trPr>
          <w:gridAfter w:val="8"/>
          <w:wAfter w:w="1295" w:type="pct"/>
          <w:trHeight w:val="549"/>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безопасности </w:t>
            </w:r>
            <w:proofErr w:type="gramStart"/>
            <w:r w:rsidRPr="00C434C4">
              <w:rPr>
                <w:rFonts w:ascii="Times New Roman" w:eastAsia="Calibri" w:hAnsi="Times New Roman" w:cs="Times New Roman"/>
                <w:bCs/>
                <w:color w:val="000000"/>
                <w:sz w:val="20"/>
                <w:szCs w:val="20"/>
              </w:rPr>
              <w:t>обучающихся</w:t>
            </w:r>
            <w:proofErr w:type="gramEnd"/>
            <w:r w:rsidRPr="00C434C4">
              <w:rPr>
                <w:rFonts w:ascii="Times New Roman" w:eastAsia="Calibri" w:hAnsi="Times New Roman" w:cs="Times New Roman"/>
                <w:bCs/>
                <w:color w:val="000000"/>
                <w:sz w:val="20"/>
                <w:szCs w:val="20"/>
              </w:rPr>
              <w:t xml:space="preserve"> в сети Интернет</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Цифровая</w:t>
            </w:r>
            <w:proofErr w:type="gramEnd"/>
            <w:r w:rsidRPr="00C434C4">
              <w:rPr>
                <w:rFonts w:ascii="Times New Roman" w:eastAsia="Calibri" w:hAnsi="Times New Roman" w:cs="Times New Roman"/>
                <w:color w:val="000000"/>
                <w:sz w:val="20"/>
                <w:szCs w:val="20"/>
              </w:rPr>
              <w:t xml:space="preserve"> </w:t>
            </w:r>
          </w:p>
        </w:tc>
      </w:tr>
      <w:tr w:rsidR="00E07ADB" w:rsidRPr="00C434C4" w:rsidTr="003F7F2C">
        <w:trPr>
          <w:gridAfter w:val="8"/>
          <w:wAfter w:w="1295" w:type="pct"/>
          <w:trHeight w:val="415"/>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E07ADB" w:rsidRPr="00C434C4" w:rsidTr="003F7F2C">
        <w:trPr>
          <w:gridAfter w:val="8"/>
          <w:wAfter w:w="1295" w:type="pct"/>
          <w:trHeight w:val="415"/>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Height w:val="415"/>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4, ЛР</w:t>
            </w:r>
            <w:proofErr w:type="gramStart"/>
            <w:r w:rsidRPr="00C434C4">
              <w:rPr>
                <w:rFonts w:ascii="Times New Roman" w:eastAsia="Calibri" w:hAnsi="Times New Roman" w:cs="Times New Roman"/>
                <w:color w:val="000000"/>
                <w:sz w:val="20"/>
                <w:szCs w:val="20"/>
              </w:rPr>
              <w:t>6</w:t>
            </w:r>
            <w:proofErr w:type="gramEnd"/>
            <w:r w:rsidRPr="00C434C4">
              <w:rPr>
                <w:rFonts w:ascii="Times New Roman" w:eastAsia="Calibri" w:hAnsi="Times New Roman" w:cs="Times New Roman"/>
                <w:color w:val="000000"/>
                <w:sz w:val="20"/>
                <w:szCs w:val="20"/>
              </w:rPr>
              <w:t xml:space="preserve">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E07ADB" w:rsidRPr="00C434C4" w:rsidTr="003F7F2C">
        <w:trPr>
          <w:gridAfter w:val="8"/>
          <w:wAfter w:w="1295" w:type="pct"/>
          <w:trHeight w:val="415"/>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В течение месяца</w:t>
            </w:r>
          </w:p>
        </w:tc>
        <w:tc>
          <w:tcPr>
            <w:tcW w:w="926" w:type="pct"/>
            <w:gridSpan w:val="2"/>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Легкоатлетический </w:t>
            </w:r>
            <w:proofErr w:type="spellStart"/>
            <w:r>
              <w:rPr>
                <w:rFonts w:ascii="Times New Roman" w:eastAsia="Times New Roman" w:hAnsi="Times New Roman" w:cs="Times New Roman"/>
                <w:bCs/>
                <w:kern w:val="2"/>
                <w:lang w:eastAsia="ko-KR"/>
              </w:rPr>
              <w:t>осеений</w:t>
            </w:r>
            <w:proofErr w:type="spellEnd"/>
            <w:r>
              <w:rPr>
                <w:rFonts w:ascii="Times New Roman" w:eastAsia="Times New Roman" w:hAnsi="Times New Roman" w:cs="Times New Roman"/>
                <w:bCs/>
                <w:kern w:val="2"/>
                <w:lang w:eastAsia="ko-KR"/>
              </w:rPr>
              <w:t xml:space="preserve"> кросс</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E07ADB" w:rsidRPr="00C434C4" w:rsidTr="003F7F2C">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357" w:type="pct"/>
            <w:gridSpan w:val="3"/>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79"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75"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E07ADB" w:rsidRPr="00C434C4" w:rsidTr="003F7F2C">
        <w:trPr>
          <w:gridAfter w:val="8"/>
          <w:wAfter w:w="1295" w:type="pct"/>
          <w:trHeight w:val="1026"/>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студентов </w:t>
            </w:r>
            <w:proofErr w:type="gramStart"/>
            <w:r w:rsidRPr="00C434C4">
              <w:rPr>
                <w:rFonts w:ascii="Times New Roman" w:eastAsia="Calibri" w:hAnsi="Times New Roman" w:cs="Times New Roman"/>
                <w:color w:val="000000"/>
                <w:sz w:val="20"/>
                <w:szCs w:val="20"/>
              </w:rPr>
              <w:t>в</w:t>
            </w:r>
            <w:proofErr w:type="gramEnd"/>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E07ADB" w:rsidRPr="00C434C4" w:rsidTr="003F7F2C">
        <w:trPr>
          <w:gridAfter w:val="8"/>
          <w:wAfter w:w="1295" w:type="pct"/>
          <w:trHeight w:val="1026"/>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Проживающие</w:t>
            </w:r>
            <w:proofErr w:type="gramEnd"/>
            <w:r w:rsidRPr="00C434C4">
              <w:rPr>
                <w:rFonts w:ascii="Times New Roman" w:eastAsia="Calibri" w:hAnsi="Times New Roman" w:cs="Times New Roman"/>
                <w:color w:val="000000"/>
                <w:sz w:val="20"/>
                <w:szCs w:val="20"/>
              </w:rPr>
              <w:t xml:space="preserve"> в общежитии</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Height w:val="1026"/>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E07ADB" w:rsidRPr="00C434C4" w:rsidTr="003F7F2C">
        <w:trPr>
          <w:gridAfter w:val="8"/>
          <w:wAfter w:w="1295" w:type="pct"/>
          <w:trHeight w:val="1026"/>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на тему: «Правила поведения в ситуациях экстремистского проявления»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E07ADB" w:rsidRPr="00C434C4" w:rsidTr="003F7F2C">
        <w:trPr>
          <w:gridAfter w:val="8"/>
          <w:wAfter w:w="1295" w:type="pct"/>
          <w:trHeight w:val="1026"/>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Первенство колледжа по </w:t>
            </w:r>
            <w:proofErr w:type="spellStart"/>
            <w:r>
              <w:rPr>
                <w:rFonts w:ascii="Times New Roman" w:eastAsia="Calibri" w:hAnsi="Times New Roman" w:cs="Times New Roman"/>
                <w:color w:val="000000"/>
                <w:sz w:val="20"/>
                <w:szCs w:val="20"/>
              </w:rPr>
              <w:t>шашкам</w:t>
            </w:r>
            <w:proofErr w:type="gramStart"/>
            <w:r>
              <w:rPr>
                <w:rFonts w:ascii="Times New Roman" w:eastAsia="Calibri" w:hAnsi="Times New Roman" w:cs="Times New Roman"/>
                <w:color w:val="000000"/>
                <w:sz w:val="20"/>
                <w:szCs w:val="20"/>
              </w:rPr>
              <w:t>,ш</w:t>
            </w:r>
            <w:proofErr w:type="gramEnd"/>
            <w:r>
              <w:rPr>
                <w:rFonts w:ascii="Times New Roman" w:eastAsia="Calibri" w:hAnsi="Times New Roman" w:cs="Times New Roman"/>
                <w:color w:val="000000"/>
                <w:sz w:val="20"/>
                <w:szCs w:val="20"/>
              </w:rPr>
              <w:t>ахматам</w:t>
            </w:r>
            <w:proofErr w:type="spellEnd"/>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8"/>
          <w:wAfter w:w="1295" w:type="pct"/>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color w:val="000000"/>
                <w:sz w:val="20"/>
                <w:szCs w:val="20"/>
              </w:rPr>
              <w:lastRenderedPageBreak/>
              <w:t xml:space="preserve">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Преподаватели истории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03.</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 директором колледжа на тему: «Как противостоять коррупции»;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«Мое отношение к коррупции»;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r w:rsidRPr="00C434C4">
              <w:rPr>
                <w:rFonts w:ascii="Times New Roman" w:eastAsia="Calibri" w:hAnsi="Times New Roman" w:cs="Times New Roman"/>
                <w:color w:val="000000"/>
                <w:sz w:val="20"/>
                <w:szCs w:val="20"/>
              </w:rPr>
              <w:lastRenderedPageBreak/>
              <w:t xml:space="preserve">выбор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roofErr w:type="gramEnd"/>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«Свобода и ответственность»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Соревнование по стрельбе из малокалиберной винтовки</w:t>
            </w:r>
            <w:proofErr w:type="gramStart"/>
            <w:r w:rsidRPr="00C434C4">
              <w:rPr>
                <w:rFonts w:ascii="Times New Roman" w:eastAsia="Calibri" w:hAnsi="Times New Roman" w:cs="Times New Roman"/>
                <w:color w:val="000000"/>
                <w:sz w:val="20"/>
                <w:szCs w:val="20"/>
              </w:rPr>
              <w:t xml:space="preserve">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w:t>
            </w:r>
            <w:proofErr w:type="gramStart"/>
            <w:r w:rsidRPr="00C434C4">
              <w:rPr>
                <w:rFonts w:ascii="Times New Roman" w:eastAsia="Times New Roman" w:hAnsi="Times New Roman" w:cs="Times New Roman"/>
                <w:bCs/>
                <w:kern w:val="2"/>
                <w:lang w:eastAsia="ko-KR"/>
              </w:rPr>
              <w:t>»(</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 xml:space="preserve">«День полного освобождения Ленинграда </w:t>
            </w:r>
            <w:proofErr w:type="gramStart"/>
            <w:r w:rsidRPr="00C434C4">
              <w:rPr>
                <w:rFonts w:ascii="Times New Roman" w:eastAsia="Calibri" w:hAnsi="Times New Roman" w:cs="Times New Roman"/>
                <w:b/>
                <w:bCs/>
                <w:color w:val="000000"/>
                <w:sz w:val="20"/>
                <w:szCs w:val="20"/>
              </w:rPr>
              <w:t>от</w:t>
            </w:r>
            <w:proofErr w:type="gramEnd"/>
            <w:r w:rsidRPr="00C434C4">
              <w:rPr>
                <w:rFonts w:ascii="Times New Roman" w:eastAsia="Calibri" w:hAnsi="Times New Roman" w:cs="Times New Roman"/>
                <w:b/>
                <w:bCs/>
                <w:color w:val="000000"/>
                <w:sz w:val="20"/>
                <w:szCs w:val="20"/>
              </w:rPr>
              <w:t xml:space="preserve"> </w:t>
            </w:r>
            <w:proofErr w:type="gramStart"/>
            <w:r w:rsidRPr="00C434C4">
              <w:rPr>
                <w:rFonts w:ascii="Times New Roman" w:eastAsia="Calibri" w:hAnsi="Times New Roman" w:cs="Times New Roman"/>
                <w:b/>
                <w:bCs/>
                <w:color w:val="000000"/>
                <w:sz w:val="20"/>
                <w:szCs w:val="20"/>
              </w:rPr>
              <w:t>фашисткой</w:t>
            </w:r>
            <w:proofErr w:type="gramEnd"/>
            <w:r w:rsidRPr="00C434C4">
              <w:rPr>
                <w:rFonts w:ascii="Times New Roman" w:eastAsia="Calibri" w:hAnsi="Times New Roman" w:cs="Times New Roman"/>
                <w:b/>
                <w:bCs/>
                <w:color w:val="000000"/>
                <w:sz w:val="20"/>
                <w:szCs w:val="20"/>
              </w:rPr>
              <w:t xml:space="preserve"> блокады (1944 год)»</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w:t>
            </w:r>
            <w:r>
              <w:rPr>
                <w:rFonts w:ascii="Times New Roman" w:eastAsia="Calibri" w:hAnsi="Times New Roman" w:cs="Times New Roman"/>
                <w:color w:val="000000"/>
                <w:sz w:val="20"/>
                <w:szCs w:val="20"/>
              </w:rPr>
              <w:lastRenderedPageBreak/>
              <w:t>месяца</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Зимний день здоровья</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8"/>
          <w:wAfter w:w="1295" w:type="pct"/>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w:t>
            </w:r>
            <w:proofErr w:type="gramStart"/>
            <w:r w:rsidRPr="00C434C4">
              <w:rPr>
                <w:rFonts w:ascii="Times New Roman" w:eastAsia="Calibri" w:hAnsi="Times New Roman" w:cs="Times New Roman"/>
                <w:color w:val="000000"/>
                <w:sz w:val="20"/>
                <w:szCs w:val="20"/>
              </w:rPr>
              <w:t>предметно-пространственной</w:t>
            </w:r>
            <w:proofErr w:type="gramEnd"/>
            <w:r w:rsidRPr="00C434C4">
              <w:rPr>
                <w:rFonts w:ascii="Times New Roman" w:eastAsia="Calibri" w:hAnsi="Times New Roman" w:cs="Times New Roman"/>
                <w:color w:val="000000"/>
                <w:sz w:val="20"/>
                <w:szCs w:val="20"/>
              </w:rPr>
              <w:t xml:space="preserve">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w:t>
            </w:r>
            <w:proofErr w:type="gramStart"/>
            <w:r w:rsidRPr="00C434C4">
              <w:rPr>
                <w:rFonts w:ascii="Times New Roman" w:eastAsia="Calibri" w:hAnsi="Times New Roman" w:cs="Times New Roman"/>
                <w:color w:val="000000"/>
                <w:sz w:val="20"/>
                <w:szCs w:val="20"/>
              </w:rPr>
              <w:t>Любовь не знает</w:t>
            </w:r>
            <w:proofErr w:type="gramEnd"/>
            <w:r w:rsidRPr="00C434C4">
              <w:rPr>
                <w:rFonts w:ascii="Times New Roman" w:eastAsia="Calibri" w:hAnsi="Times New Roman" w:cs="Times New Roman"/>
                <w:color w:val="000000"/>
                <w:sz w:val="20"/>
                <w:szCs w:val="20"/>
              </w:rPr>
              <w:t xml:space="preserve"> убыли и тлена».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w:t>
            </w:r>
            <w:r w:rsidRPr="00C434C4">
              <w:rPr>
                <w:rFonts w:ascii="Times New Roman" w:eastAsia="Calibri" w:hAnsi="Times New Roman" w:cs="Times New Roman"/>
                <w:color w:val="000000"/>
                <w:sz w:val="20"/>
                <w:szCs w:val="20"/>
              </w:rPr>
              <w:lastRenderedPageBreak/>
              <w:t xml:space="preserve">ордена и медали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обучающихся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колледжа памятных мест и мемориалов, возложение цветов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совершивших нарушение правил внутреннего распорядка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2"/>
          <w:wAfter w:w="354" w:type="pct"/>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81"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78"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78"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w:t>
            </w:r>
            <w:r w:rsidRPr="00C434C4">
              <w:rPr>
                <w:rFonts w:ascii="Times New Roman" w:eastAsia="Calibri" w:hAnsi="Times New Roman" w:cs="Times New Roman"/>
                <w:color w:val="000000"/>
                <w:sz w:val="20"/>
                <w:szCs w:val="20"/>
              </w:rPr>
              <w:lastRenderedPageBreak/>
              <w:t xml:space="preserve">04.03.22г.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lastRenderedPageBreak/>
              <w:t xml:space="preserve">Организация участия обучающихся в </w:t>
            </w:r>
            <w:r w:rsidRPr="00C434C4">
              <w:rPr>
                <w:rFonts w:ascii="Times New Roman" w:eastAsia="Calibri" w:hAnsi="Times New Roman" w:cs="Times New Roman"/>
                <w:color w:val="000000"/>
                <w:sz w:val="20"/>
                <w:szCs w:val="20"/>
              </w:rPr>
              <w:lastRenderedPageBreak/>
              <w:t xml:space="preserve">городских культурно-массовых и праздничных мероприятиях, посвященных всемирному женскому дню 8 марта. </w:t>
            </w:r>
            <w:proofErr w:type="gramEnd"/>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 объекты </w:t>
            </w:r>
            <w:r w:rsidRPr="00C434C4">
              <w:rPr>
                <w:rFonts w:ascii="Times New Roman" w:eastAsia="Calibri" w:hAnsi="Times New Roman" w:cs="Times New Roman"/>
                <w:color w:val="000000"/>
                <w:sz w:val="20"/>
                <w:szCs w:val="20"/>
              </w:rPr>
              <w:lastRenderedPageBreak/>
              <w:t>города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Руководитель отдела по ВР</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Студенческое самоуправление, Молодежные общественные объединения</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04.03.2022г.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w:t>
            </w:r>
            <w:proofErr w:type="gramEnd"/>
            <w:r w:rsidRPr="00C434C4">
              <w:rPr>
                <w:rFonts w:ascii="Times New Roman" w:eastAsia="Calibri" w:hAnsi="Times New Roman" w:cs="Times New Roman"/>
                <w:color w:val="000000"/>
                <w:sz w:val="20"/>
                <w:szCs w:val="20"/>
              </w:rPr>
              <w:t xml:space="preserve"> учебному корпусу</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9</w:t>
            </w:r>
            <w:proofErr w:type="gramEnd"/>
            <w:r>
              <w:rPr>
                <w:rFonts w:ascii="Times New Roman" w:eastAsia="Calibri" w:hAnsi="Times New Roman" w:cs="Times New Roman"/>
                <w:color w:val="000000"/>
                <w:sz w:val="20"/>
                <w:szCs w:val="20"/>
              </w:rPr>
              <w:t xml:space="preserve">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8"/>
          <w:wAfter w:w="1295" w:type="pct"/>
        </w:trPr>
        <w:tc>
          <w:tcPr>
            <w:tcW w:w="307"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r>
      <w:tr w:rsidR="00E07ADB" w:rsidRPr="00C434C4" w:rsidTr="003F7F2C">
        <w:trPr>
          <w:gridAfter w:val="8"/>
          <w:wAfter w:w="1295" w:type="pct"/>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«Самая здоровая и спортивная </w:t>
            </w:r>
            <w:r w:rsidRPr="00C434C4">
              <w:rPr>
                <w:rFonts w:ascii="Times New Roman" w:eastAsia="Calibri" w:hAnsi="Times New Roman" w:cs="Times New Roman"/>
                <w:color w:val="000000"/>
                <w:sz w:val="20"/>
                <w:szCs w:val="20"/>
              </w:rPr>
              <w:lastRenderedPageBreak/>
              <w:t>группа»</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руководитель физвоспитания, классные </w:t>
            </w:r>
            <w:r w:rsidRPr="00C434C4">
              <w:rPr>
                <w:rFonts w:ascii="Times New Roman" w:eastAsia="Calibri" w:hAnsi="Times New Roman" w:cs="Times New Roman"/>
                <w:color w:val="000000"/>
                <w:sz w:val="20"/>
                <w:szCs w:val="20"/>
              </w:rPr>
              <w:lastRenderedPageBreak/>
              <w:t xml:space="preserve">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12</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w:t>
            </w:r>
            <w:proofErr w:type="gramStart"/>
            <w:r w:rsidRPr="00C434C4">
              <w:rPr>
                <w:rFonts w:ascii="Times New Roman" w:eastAsia="Calibri" w:hAnsi="Times New Roman" w:cs="Times New Roman"/>
                <w:color w:val="000000"/>
                <w:sz w:val="20"/>
                <w:szCs w:val="20"/>
              </w:rPr>
              <w:t>для</w:t>
            </w:r>
            <w:proofErr w:type="gramEnd"/>
            <w:r w:rsidRPr="00C434C4">
              <w:rPr>
                <w:rFonts w:ascii="Times New Roman" w:eastAsia="Calibri" w:hAnsi="Times New Roman" w:cs="Times New Roman"/>
                <w:color w:val="000000"/>
                <w:sz w:val="20"/>
                <w:szCs w:val="20"/>
              </w:rPr>
              <w:t xml:space="preserve"> обучающихся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Профессиональный</w:t>
            </w:r>
            <w:proofErr w:type="gramEnd"/>
            <w:r w:rsidRPr="00C434C4">
              <w:rPr>
                <w:rFonts w:ascii="Times New Roman" w:eastAsia="Calibri" w:hAnsi="Times New Roman" w:cs="Times New Roman"/>
                <w:color w:val="000000"/>
                <w:sz w:val="20"/>
                <w:szCs w:val="20"/>
              </w:rPr>
              <w:t xml:space="preserve">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2-4 курсов по основам военной службы в воинской части №54801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8"/>
          <w:wAfter w:w="1295" w:type="pct"/>
        </w:trPr>
        <w:tc>
          <w:tcPr>
            <w:tcW w:w="292" w:type="pct"/>
          </w:tcPr>
          <w:p w:rsidR="00E07ADB"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E07ADB"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rsidR="00E07ADB"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E07ADB"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Pr>
          <w:p w:rsidR="00E07ADB"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E07ADB"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2"/>
          <w:wAfter w:w="354" w:type="pct"/>
          <w:trHeight w:val="90"/>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81"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78"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78"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E07ADB" w:rsidRPr="00C434C4" w:rsidTr="003F7F2C">
        <w:trPr>
          <w:gridAfter w:val="8"/>
          <w:wAfter w:w="1295" w:type="pct"/>
        </w:trPr>
        <w:tc>
          <w:tcPr>
            <w:tcW w:w="292"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E07ADB" w:rsidRPr="00C434C4" w:rsidRDefault="00E07ADB" w:rsidP="003F7F2C">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lastRenderedPageBreak/>
              <w:t>«Молодежные общественные объединения»</w:t>
            </w:r>
          </w:p>
          <w:p w:rsidR="00E07ADB" w:rsidRPr="00C434C4" w:rsidRDefault="00E07ADB" w:rsidP="003F7F2C">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03-06.05.22г.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w:t>
            </w:r>
            <w:proofErr w:type="gramStart"/>
            <w:r w:rsidRPr="00C434C4">
              <w:rPr>
                <w:rFonts w:ascii="Times New Roman" w:eastAsia="Calibri" w:hAnsi="Times New Roman" w:cs="Times New Roman"/>
                <w:color w:val="000000"/>
                <w:sz w:val="20"/>
                <w:szCs w:val="20"/>
              </w:rPr>
              <w:t>акциях</w:t>
            </w:r>
            <w:proofErr w:type="gramEnd"/>
            <w:r w:rsidRPr="00C434C4">
              <w:rPr>
                <w:rFonts w:ascii="Times New Roman" w:eastAsia="Calibri" w:hAnsi="Times New Roman" w:cs="Times New Roman"/>
                <w:color w:val="000000"/>
                <w:sz w:val="20"/>
                <w:szCs w:val="20"/>
              </w:rPr>
              <w:t xml:space="preserve">: «Георгиевская ленточка», «Ветеран живет рядом», шествие «Бессмертный полк», «Молодежь помнит…»;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Победы</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w:t>
            </w:r>
            <w:r w:rsidRPr="00C434C4">
              <w:rPr>
                <w:rFonts w:ascii="Times New Roman" w:eastAsia="Calibri" w:hAnsi="Times New Roman" w:cs="Times New Roman"/>
                <w:color w:val="000000"/>
                <w:sz w:val="20"/>
                <w:szCs w:val="20"/>
              </w:rPr>
              <w:lastRenderedPageBreak/>
              <w:t xml:space="preserve">родителями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18.05.2022г.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8"/>
          <w:wAfter w:w="1295" w:type="pct"/>
        </w:trPr>
        <w:tc>
          <w:tcPr>
            <w:tcW w:w="3705" w:type="pct"/>
            <w:gridSpan w:val="8"/>
          </w:tcPr>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p>
          <w:p w:rsidR="00E07ADB" w:rsidRPr="00C434C4" w:rsidRDefault="00E07ADB" w:rsidP="003F7F2C">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w:t>
            </w:r>
            <w:r w:rsidRPr="00C434C4">
              <w:rPr>
                <w:rFonts w:ascii="Times New Roman" w:eastAsia="Calibri" w:hAnsi="Times New Roman" w:cs="Times New Roman"/>
                <w:color w:val="000000"/>
                <w:sz w:val="20"/>
                <w:szCs w:val="20"/>
              </w:rPr>
              <w:lastRenderedPageBreak/>
              <w:t xml:space="preserve">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w:t>
            </w:r>
            <w:r w:rsidRPr="00C434C4">
              <w:rPr>
                <w:rFonts w:ascii="Times New Roman" w:eastAsia="Calibri" w:hAnsi="Times New Roman" w:cs="Times New Roman"/>
                <w:color w:val="000000"/>
                <w:sz w:val="20"/>
                <w:szCs w:val="20"/>
              </w:rPr>
              <w:lastRenderedPageBreak/>
              <w:t xml:space="preserve">поддержка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21.06.2022г.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E07ADB" w:rsidRPr="00C434C4" w:rsidTr="003F7F2C">
        <w:trPr>
          <w:gridAfter w:val="8"/>
          <w:wAfter w:w="1295" w:type="pct"/>
        </w:trPr>
        <w:tc>
          <w:tcPr>
            <w:tcW w:w="292"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E07ADB" w:rsidRPr="00C434C4" w:rsidRDefault="00E07ADB" w:rsidP="003F7F2C">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E07ADB" w:rsidRDefault="00E07ADB"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E07ADB" w:rsidRPr="00C434C4" w:rsidRDefault="00E07ADB"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 w:rsidR="005D6013" w:rsidRDefault="005D6013">
      <w:bookmarkStart w:id="12" w:name="_GoBack"/>
      <w:bookmarkEnd w:id="12"/>
    </w:p>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CE" w:rsidRDefault="00D309CE" w:rsidP="00C434C4">
      <w:pPr>
        <w:spacing w:after="0" w:line="240" w:lineRule="auto"/>
      </w:pPr>
      <w:r>
        <w:separator/>
      </w:r>
    </w:p>
  </w:endnote>
  <w:endnote w:type="continuationSeparator" w:id="0">
    <w:p w:rsidR="00D309CE" w:rsidRDefault="00D309CE"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CE" w:rsidRDefault="00D309CE" w:rsidP="00C434C4">
      <w:pPr>
        <w:spacing w:after="0" w:line="240" w:lineRule="auto"/>
      </w:pPr>
      <w:r>
        <w:separator/>
      </w:r>
    </w:p>
  </w:footnote>
  <w:footnote w:type="continuationSeparator" w:id="0">
    <w:p w:rsidR="00D309CE" w:rsidRDefault="00D309CE" w:rsidP="00C434C4">
      <w:pPr>
        <w:spacing w:after="0" w:line="240" w:lineRule="auto"/>
      </w:pPr>
      <w:r>
        <w:continuationSeparator/>
      </w:r>
    </w:p>
  </w:footnote>
  <w:footnote w:id="1">
    <w:p w:rsidR="003F7F2C" w:rsidRDefault="003F7F2C" w:rsidP="00C434C4">
      <w:pPr>
        <w:pStyle w:val="a3"/>
      </w:pPr>
      <w:r>
        <w:rPr>
          <w:rStyle w:val="a5"/>
        </w:rPr>
        <w:footnoteRef/>
      </w:r>
      <w:r>
        <w:t>Разрабатывается ФУМО СПО.</w:t>
      </w:r>
    </w:p>
  </w:footnote>
  <w:footnote w:id="2">
    <w:p w:rsidR="003F7F2C" w:rsidRDefault="003F7F2C"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033786"/>
    <w:rsid w:val="001F2446"/>
    <w:rsid w:val="0025180B"/>
    <w:rsid w:val="00266767"/>
    <w:rsid w:val="00311A68"/>
    <w:rsid w:val="003F7F2C"/>
    <w:rsid w:val="00475FA7"/>
    <w:rsid w:val="004B472C"/>
    <w:rsid w:val="005958CC"/>
    <w:rsid w:val="005D6013"/>
    <w:rsid w:val="0075399F"/>
    <w:rsid w:val="007B5E57"/>
    <w:rsid w:val="008622DE"/>
    <w:rsid w:val="0095440B"/>
    <w:rsid w:val="00A74058"/>
    <w:rsid w:val="00A92363"/>
    <w:rsid w:val="00AE6567"/>
    <w:rsid w:val="00AF0E36"/>
    <w:rsid w:val="00C434C4"/>
    <w:rsid w:val="00CF7A47"/>
    <w:rsid w:val="00D2648A"/>
    <w:rsid w:val="00D309CE"/>
    <w:rsid w:val="00D45C64"/>
    <w:rsid w:val="00DF11DF"/>
    <w:rsid w:val="00E007DD"/>
    <w:rsid w:val="00E07ADB"/>
    <w:rsid w:val="00F446A8"/>
    <w:rsid w:val="00F47B4D"/>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03378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3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40</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Валерий</cp:lastModifiedBy>
  <cp:revision>13</cp:revision>
  <dcterms:created xsi:type="dcterms:W3CDTF">2021-08-29T13:45:00Z</dcterms:created>
  <dcterms:modified xsi:type="dcterms:W3CDTF">2021-08-31T12:01:00Z</dcterms:modified>
</cp:coreProperties>
</file>