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инновационного проекта </w:t>
      </w:r>
    </w:p>
    <w:p w:rsidR="00E7263A" w:rsidRDefault="00E7263A" w:rsidP="00E726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02433" w:rsidRPr="0050243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D0159B" w:rsidRPr="00D0159B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502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43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1578"/>
        <w:gridCol w:w="2439"/>
        <w:gridCol w:w="3468"/>
        <w:gridCol w:w="1871"/>
      </w:tblGrid>
      <w:tr w:rsidR="00E7263A" w:rsidRPr="00E7263A" w:rsidTr="005E27D9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8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39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468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1871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7263A" w:rsidRPr="00E7263A" w:rsidTr="005E27D9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D0159B" w:rsidRDefault="00D0159B" w:rsidP="00D0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50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63A" w:rsidRPr="00E7263A" w:rsidRDefault="00E7263A" w:rsidP="00D0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39" w:type="dxa"/>
          </w:tcPr>
          <w:p w:rsidR="00E7263A" w:rsidRPr="00E7263A" w:rsidRDefault="00502433" w:rsidP="00D0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="00D0159B">
              <w:rPr>
                <w:rFonts w:ascii="Times New Roman" w:hAnsi="Times New Roman" w:cs="Times New Roman"/>
                <w:sz w:val="24"/>
                <w:szCs w:val="24"/>
              </w:rPr>
              <w:t>«Зарубежный и отечественный опыт деятельности инновационных профессиональных образовательных организаций»</w:t>
            </w:r>
          </w:p>
        </w:tc>
        <w:tc>
          <w:tcPr>
            <w:tcW w:w="3468" w:type="dxa"/>
          </w:tcPr>
          <w:p w:rsidR="00E7263A" w:rsidRDefault="00D0159B" w:rsidP="00E7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Подготовлена аналитическая справка</w:t>
            </w:r>
            <w:r w:rsidR="00502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«Зарубежный и отечественный опыт деятельности инновационных профессиональных образовательных организаций»</w:t>
            </w:r>
          </w:p>
          <w:p w:rsidR="00D0159B" w:rsidRPr="00E7263A" w:rsidRDefault="00D0159B" w:rsidP="00E7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3A" w:rsidRPr="00E7263A" w:rsidTr="005E27D9">
        <w:tc>
          <w:tcPr>
            <w:tcW w:w="675" w:type="dxa"/>
          </w:tcPr>
          <w:p w:rsid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D0159B" w:rsidRDefault="00D0159B" w:rsidP="00E72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7263A" w:rsidRDefault="00E7263A" w:rsidP="00E72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39" w:type="dxa"/>
          </w:tcPr>
          <w:p w:rsidR="00E7263A" w:rsidRDefault="00D0159B" w:rsidP="00D01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аналитической справки  об «архитектурных» особенностях инновационных образовательных организаций</w:t>
            </w:r>
          </w:p>
        </w:tc>
        <w:tc>
          <w:tcPr>
            <w:tcW w:w="3468" w:type="dxa"/>
          </w:tcPr>
          <w:p w:rsidR="00502433" w:rsidRDefault="00D0159B" w:rsidP="00E72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Подготовлена аналитическая справка об «архитектурных» особенностях инновационных образовательных организаций</w:t>
            </w:r>
          </w:p>
        </w:tc>
        <w:tc>
          <w:tcPr>
            <w:tcW w:w="1871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3A" w:rsidRPr="00E7263A" w:rsidTr="005E27D9">
        <w:tc>
          <w:tcPr>
            <w:tcW w:w="675" w:type="dxa"/>
          </w:tcPr>
          <w:p w:rsid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:rsidR="00D0159B" w:rsidRDefault="00D0159B" w:rsidP="005E2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7263A" w:rsidRDefault="00E7263A" w:rsidP="005E2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39" w:type="dxa"/>
          </w:tcPr>
          <w:p w:rsidR="00E7263A" w:rsidRDefault="00843130" w:rsidP="0084313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положительных практик  деятельности инновационных профессиональных образовательных организаций на педагогическом совете;</w:t>
            </w:r>
          </w:p>
        </w:tc>
        <w:tc>
          <w:tcPr>
            <w:tcW w:w="3468" w:type="dxa"/>
          </w:tcPr>
          <w:p w:rsidR="00E7263A" w:rsidRDefault="00843130" w:rsidP="00DC1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положительных практик о деятельности инновационных профессиональных образовательных организаций изучен педагогами профессиональных образовательных организаций</w:t>
            </w:r>
          </w:p>
          <w:p w:rsidR="00843130" w:rsidRDefault="00843130" w:rsidP="00DC1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 и презентации выставлены на сайте ПОО</w:t>
            </w:r>
          </w:p>
        </w:tc>
        <w:tc>
          <w:tcPr>
            <w:tcW w:w="1871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3A" w:rsidRPr="00E7263A" w:rsidTr="005E27D9">
        <w:tc>
          <w:tcPr>
            <w:tcW w:w="675" w:type="dxa"/>
          </w:tcPr>
          <w:p w:rsid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:rsidR="00843130" w:rsidRDefault="00843130" w:rsidP="005E2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7263A" w:rsidRDefault="00E7263A" w:rsidP="005E2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39" w:type="dxa"/>
          </w:tcPr>
          <w:p w:rsidR="00E7263A" w:rsidRDefault="00843130" w:rsidP="00E72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реализации инновационного проекта</w:t>
            </w:r>
            <w:r w:rsidR="00DC1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68" w:type="dxa"/>
          </w:tcPr>
          <w:p w:rsidR="00E7263A" w:rsidRDefault="00843130" w:rsidP="00E72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Откорректированный план выставлен на сайте ПОО</w:t>
            </w:r>
          </w:p>
        </w:tc>
        <w:tc>
          <w:tcPr>
            <w:tcW w:w="1871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3A" w:rsidRP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4A9" w:rsidRPr="005E27D9" w:rsidRDefault="005E27D9" w:rsidP="005E2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7D9">
        <w:rPr>
          <w:rFonts w:ascii="Times New Roman" w:hAnsi="Times New Roman" w:cs="Times New Roman"/>
          <w:sz w:val="24"/>
          <w:szCs w:val="24"/>
        </w:rPr>
        <w:t>Координатор проекта</w:t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  <w:t>Т.Н.Кудрявцева</w:t>
      </w:r>
    </w:p>
    <w:sectPr w:rsidR="00D134A9" w:rsidRPr="005E27D9" w:rsidSect="005E2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7263A"/>
    <w:rsid w:val="000B189B"/>
    <w:rsid w:val="00251F34"/>
    <w:rsid w:val="00335C28"/>
    <w:rsid w:val="00502433"/>
    <w:rsid w:val="005225C9"/>
    <w:rsid w:val="005E27D9"/>
    <w:rsid w:val="005E5299"/>
    <w:rsid w:val="00843130"/>
    <w:rsid w:val="00904D64"/>
    <w:rsid w:val="00B35EE0"/>
    <w:rsid w:val="00D0159B"/>
    <w:rsid w:val="00D134A9"/>
    <w:rsid w:val="00D40BCE"/>
    <w:rsid w:val="00D75A6E"/>
    <w:rsid w:val="00DC1618"/>
    <w:rsid w:val="00DE7240"/>
    <w:rsid w:val="00E545CB"/>
    <w:rsid w:val="00E7263A"/>
    <w:rsid w:val="00EC724D"/>
    <w:rsid w:val="00F0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2018-01-12T08:42:00Z</dcterms:created>
  <dcterms:modified xsi:type="dcterms:W3CDTF">2018-01-12T08:42:00Z</dcterms:modified>
</cp:coreProperties>
</file>