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B4" w:rsidRDefault="00611AB4" w:rsidP="00611AB4">
      <w:pPr>
        <w:jc w:val="center"/>
        <w:rPr>
          <w:rFonts w:ascii="Times New Roman" w:hAnsi="Times New Roman" w:cs="Times New Roman"/>
          <w:sz w:val="28"/>
        </w:rPr>
      </w:pPr>
    </w:p>
    <w:p w:rsidR="00B80782" w:rsidRDefault="00B80782" w:rsidP="00611AB4">
      <w:pPr>
        <w:jc w:val="center"/>
        <w:rPr>
          <w:rFonts w:ascii="Times New Roman" w:hAnsi="Times New Roman" w:cs="Times New Roman"/>
          <w:sz w:val="28"/>
        </w:rPr>
      </w:pPr>
    </w:p>
    <w:p w:rsidR="00B80782" w:rsidRDefault="00B80782"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Pr="00E40DBC" w:rsidRDefault="00611AB4" w:rsidP="00611AB4">
      <w:pPr>
        <w:jc w:val="center"/>
        <w:rPr>
          <w:rFonts w:ascii="Times New Roman" w:hAnsi="Times New Roman" w:cs="Times New Roman"/>
          <w:b/>
          <w:sz w:val="28"/>
        </w:rPr>
      </w:pPr>
      <w:r>
        <w:rPr>
          <w:rFonts w:ascii="Times New Roman" w:hAnsi="Times New Roman" w:cs="Times New Roman"/>
          <w:b/>
          <w:sz w:val="28"/>
        </w:rPr>
        <w:t>Методические рекомендации</w:t>
      </w:r>
    </w:p>
    <w:p w:rsidR="00611AB4" w:rsidRDefault="00611AB4" w:rsidP="00611AB4">
      <w:pPr>
        <w:jc w:val="center"/>
        <w:rPr>
          <w:rFonts w:ascii="Times New Roman" w:hAnsi="Times New Roman" w:cs="Times New Roman"/>
          <w:sz w:val="28"/>
        </w:rPr>
      </w:pPr>
      <w:r>
        <w:rPr>
          <w:rFonts w:ascii="Times New Roman" w:hAnsi="Times New Roman" w:cs="Times New Roman"/>
          <w:sz w:val="28"/>
        </w:rPr>
        <w:t>по р</w:t>
      </w:r>
      <w:r w:rsidRPr="00A912AB">
        <w:rPr>
          <w:rFonts w:ascii="Times New Roman" w:hAnsi="Times New Roman" w:cs="Times New Roman"/>
          <w:sz w:val="28"/>
        </w:rPr>
        <w:t>азработк</w:t>
      </w:r>
      <w:r>
        <w:rPr>
          <w:rFonts w:ascii="Times New Roman" w:hAnsi="Times New Roman" w:cs="Times New Roman"/>
          <w:sz w:val="28"/>
        </w:rPr>
        <w:t>е</w:t>
      </w:r>
      <w:r w:rsidRPr="00A912AB">
        <w:rPr>
          <w:rFonts w:ascii="Times New Roman" w:hAnsi="Times New Roman" w:cs="Times New Roman"/>
          <w:sz w:val="28"/>
        </w:rPr>
        <w:t xml:space="preserve"> и внедрени</w:t>
      </w:r>
      <w:r>
        <w:rPr>
          <w:rFonts w:ascii="Times New Roman" w:hAnsi="Times New Roman" w:cs="Times New Roman"/>
          <w:sz w:val="28"/>
        </w:rPr>
        <w:t>ю</w:t>
      </w:r>
      <w:r w:rsidRPr="00A912AB">
        <w:rPr>
          <w:rFonts w:ascii="Times New Roman" w:hAnsi="Times New Roman" w:cs="Times New Roman"/>
          <w:sz w:val="28"/>
        </w:rPr>
        <w:t xml:space="preserve"> инновационных моделей профессиональных образовательных организаций, соответствующих потребностям социально-экономического развития региона</w:t>
      </w: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611AB4" w:rsidRDefault="00611AB4" w:rsidP="00611AB4">
      <w:pPr>
        <w:jc w:val="center"/>
        <w:rPr>
          <w:rFonts w:ascii="Times New Roman" w:hAnsi="Times New Roman" w:cs="Times New Roman"/>
          <w:sz w:val="28"/>
        </w:rPr>
      </w:pPr>
    </w:p>
    <w:p w:rsidR="001F5E3F" w:rsidRDefault="00611AB4" w:rsidP="00611AB4">
      <w:pPr>
        <w:jc w:val="center"/>
        <w:rPr>
          <w:rFonts w:ascii="Times New Roman" w:hAnsi="Times New Roman" w:cs="Times New Roman"/>
          <w:sz w:val="28"/>
        </w:rPr>
        <w:sectPr w:rsidR="001F5E3F" w:rsidSect="00F61FC1">
          <w:footerReference w:type="default" r:id="rId9"/>
          <w:pgSz w:w="11906" w:h="16838"/>
          <w:pgMar w:top="1134" w:right="850" w:bottom="1134" w:left="1701" w:header="708" w:footer="708" w:gutter="0"/>
          <w:cols w:space="708"/>
          <w:docGrid w:linePitch="360"/>
        </w:sectPr>
      </w:pPr>
      <w:r>
        <w:rPr>
          <w:rFonts w:ascii="Times New Roman" w:hAnsi="Times New Roman" w:cs="Times New Roman"/>
          <w:sz w:val="28"/>
        </w:rPr>
        <w:t>2019 год</w:t>
      </w:r>
    </w:p>
    <w:p w:rsidR="00611AB4" w:rsidRDefault="00611AB4" w:rsidP="00611AB4">
      <w:pPr>
        <w:jc w:val="both"/>
        <w:rPr>
          <w:rFonts w:ascii="Times New Roman" w:hAnsi="Times New Roman" w:cs="Times New Roman"/>
          <w:b/>
          <w:sz w:val="28"/>
        </w:rPr>
      </w:pPr>
      <w:r w:rsidRPr="00611AB4">
        <w:rPr>
          <w:rFonts w:ascii="Times New Roman" w:hAnsi="Times New Roman" w:cs="Times New Roman"/>
          <w:b/>
          <w:sz w:val="28"/>
        </w:rPr>
        <w:lastRenderedPageBreak/>
        <w:t>Содержание</w:t>
      </w:r>
    </w:p>
    <w:p w:rsidR="00A72943" w:rsidRDefault="00A72943" w:rsidP="00611AB4">
      <w:pPr>
        <w:jc w:val="both"/>
        <w:rPr>
          <w:rFonts w:ascii="Times New Roman" w:hAnsi="Times New Roman" w:cs="Times New Roman"/>
          <w:b/>
          <w:sz w:val="28"/>
        </w:rPr>
      </w:pPr>
    </w:p>
    <w:p w:rsidR="00551C33" w:rsidRPr="00B05930" w:rsidRDefault="00BF2D9F">
      <w:pPr>
        <w:pStyle w:val="11"/>
        <w:tabs>
          <w:tab w:val="right" w:leader="dot" w:pos="9345"/>
        </w:tabs>
        <w:rPr>
          <w:rFonts w:ascii="Times New Roman" w:hAnsi="Times New Roman" w:cs="Times New Roman"/>
          <w:b w:val="0"/>
          <w:bCs w:val="0"/>
          <w:noProof/>
          <w:sz w:val="28"/>
          <w:szCs w:val="28"/>
        </w:rPr>
      </w:pPr>
      <w:r w:rsidRPr="00B05930">
        <w:rPr>
          <w:rFonts w:ascii="Times New Roman" w:hAnsi="Times New Roman" w:cs="Times New Roman"/>
          <w:b w:val="0"/>
          <w:sz w:val="28"/>
          <w:szCs w:val="28"/>
        </w:rPr>
        <w:fldChar w:fldCharType="begin"/>
      </w:r>
      <w:r w:rsidR="00A72943" w:rsidRPr="00B05930">
        <w:rPr>
          <w:rFonts w:ascii="Times New Roman" w:hAnsi="Times New Roman" w:cs="Times New Roman"/>
          <w:b w:val="0"/>
          <w:sz w:val="28"/>
          <w:szCs w:val="28"/>
        </w:rPr>
        <w:instrText xml:space="preserve"> TOC \o "1-1" \h \z \u </w:instrText>
      </w:r>
      <w:r w:rsidRPr="00B05930">
        <w:rPr>
          <w:rFonts w:ascii="Times New Roman" w:hAnsi="Times New Roman" w:cs="Times New Roman"/>
          <w:b w:val="0"/>
          <w:sz w:val="28"/>
          <w:szCs w:val="28"/>
        </w:rPr>
        <w:fldChar w:fldCharType="separate"/>
      </w:r>
      <w:hyperlink w:anchor="_Toc24360522" w:history="1">
        <w:r w:rsidR="00551C33" w:rsidRPr="00B05930">
          <w:rPr>
            <w:rStyle w:val="ae"/>
            <w:rFonts w:ascii="Times New Roman" w:hAnsi="Times New Roman" w:cs="Times New Roman"/>
            <w:b w:val="0"/>
            <w:noProof/>
            <w:sz w:val="28"/>
            <w:szCs w:val="28"/>
          </w:rPr>
          <w:t>Введение</w:t>
        </w:r>
        <w:r w:rsidR="00551C33" w:rsidRPr="00B05930">
          <w:rPr>
            <w:rFonts w:ascii="Times New Roman" w:hAnsi="Times New Roman" w:cs="Times New Roman"/>
            <w:b w:val="0"/>
            <w:noProof/>
            <w:webHidden/>
            <w:sz w:val="28"/>
            <w:szCs w:val="28"/>
          </w:rPr>
          <w:tab/>
        </w:r>
        <w:r w:rsidR="00551C33"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_Toc24360522 \h </w:instrText>
        </w:r>
        <w:r w:rsidR="00551C33" w:rsidRPr="00B05930">
          <w:rPr>
            <w:rFonts w:ascii="Times New Roman" w:hAnsi="Times New Roman" w:cs="Times New Roman"/>
            <w:b w:val="0"/>
            <w:noProof/>
            <w:webHidden/>
            <w:sz w:val="28"/>
            <w:szCs w:val="28"/>
          </w:rPr>
        </w:r>
        <w:r w:rsidR="00551C33"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3</w:t>
        </w:r>
        <w:r w:rsidR="00551C33" w:rsidRPr="00B05930">
          <w:rPr>
            <w:rFonts w:ascii="Times New Roman" w:hAnsi="Times New Roman" w:cs="Times New Roman"/>
            <w:b w:val="0"/>
            <w:noProof/>
            <w:webHidden/>
            <w:sz w:val="28"/>
            <w:szCs w:val="28"/>
          </w:rPr>
          <w:fldChar w:fldCharType="end"/>
        </w:r>
      </w:hyperlink>
    </w:p>
    <w:p w:rsidR="00551C33" w:rsidRPr="00B05930" w:rsidRDefault="00547522">
      <w:pPr>
        <w:pStyle w:val="11"/>
        <w:tabs>
          <w:tab w:val="right" w:leader="dot" w:pos="9345"/>
        </w:tabs>
        <w:rPr>
          <w:rFonts w:ascii="Times New Roman" w:hAnsi="Times New Roman" w:cs="Times New Roman"/>
          <w:b w:val="0"/>
          <w:bCs w:val="0"/>
          <w:noProof/>
          <w:sz w:val="28"/>
          <w:szCs w:val="28"/>
        </w:rPr>
      </w:pPr>
      <w:hyperlink w:anchor="_Toc24360523" w:history="1">
        <w:r w:rsidR="00551C33" w:rsidRPr="00B05930">
          <w:rPr>
            <w:rStyle w:val="ae"/>
            <w:rFonts w:ascii="Times New Roman" w:hAnsi="Times New Roman" w:cs="Times New Roman"/>
            <w:b w:val="0"/>
            <w:noProof/>
            <w:sz w:val="28"/>
            <w:szCs w:val="28"/>
          </w:rPr>
          <w:t>Методика анализа внешней среды ПОО</w:t>
        </w:r>
        <w:r w:rsidR="00551C33" w:rsidRPr="00B05930">
          <w:rPr>
            <w:rFonts w:ascii="Times New Roman" w:hAnsi="Times New Roman" w:cs="Times New Roman"/>
            <w:b w:val="0"/>
            <w:noProof/>
            <w:webHidden/>
            <w:sz w:val="28"/>
            <w:szCs w:val="28"/>
          </w:rPr>
          <w:tab/>
        </w:r>
        <w:r w:rsidR="00551C33"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_Toc24360523 \h </w:instrText>
        </w:r>
        <w:r w:rsidR="00551C33" w:rsidRPr="00B05930">
          <w:rPr>
            <w:rFonts w:ascii="Times New Roman" w:hAnsi="Times New Roman" w:cs="Times New Roman"/>
            <w:b w:val="0"/>
            <w:noProof/>
            <w:webHidden/>
            <w:sz w:val="28"/>
            <w:szCs w:val="28"/>
          </w:rPr>
        </w:r>
        <w:r w:rsidR="00551C33"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11</w:t>
        </w:r>
        <w:r w:rsidR="00551C33" w:rsidRPr="00B05930">
          <w:rPr>
            <w:rFonts w:ascii="Times New Roman" w:hAnsi="Times New Roman" w:cs="Times New Roman"/>
            <w:b w:val="0"/>
            <w:noProof/>
            <w:webHidden/>
            <w:sz w:val="28"/>
            <w:szCs w:val="28"/>
          </w:rPr>
          <w:fldChar w:fldCharType="end"/>
        </w:r>
      </w:hyperlink>
    </w:p>
    <w:p w:rsidR="00551C33" w:rsidRPr="00B05930" w:rsidRDefault="00547522">
      <w:pPr>
        <w:pStyle w:val="11"/>
        <w:tabs>
          <w:tab w:val="right" w:leader="dot" w:pos="9345"/>
        </w:tabs>
        <w:rPr>
          <w:rFonts w:ascii="Times New Roman" w:hAnsi="Times New Roman" w:cs="Times New Roman"/>
          <w:b w:val="0"/>
          <w:bCs w:val="0"/>
          <w:noProof/>
          <w:sz w:val="28"/>
          <w:szCs w:val="28"/>
        </w:rPr>
      </w:pPr>
      <w:hyperlink w:anchor="_Toc24360524" w:history="1">
        <w:r w:rsidR="00551C33" w:rsidRPr="00B05930">
          <w:rPr>
            <w:rStyle w:val="ae"/>
            <w:rFonts w:ascii="Times New Roman" w:hAnsi="Times New Roman" w:cs="Times New Roman"/>
            <w:b w:val="0"/>
            <w:noProof/>
            <w:sz w:val="28"/>
            <w:szCs w:val="28"/>
          </w:rPr>
          <w:t>Методика анализа внутренней среды ПОО</w:t>
        </w:r>
        <w:r w:rsidR="00551C33" w:rsidRPr="00B05930">
          <w:rPr>
            <w:rFonts w:ascii="Times New Roman" w:hAnsi="Times New Roman" w:cs="Times New Roman"/>
            <w:b w:val="0"/>
            <w:noProof/>
            <w:webHidden/>
            <w:sz w:val="28"/>
            <w:szCs w:val="28"/>
          </w:rPr>
          <w:tab/>
        </w:r>
        <w:r w:rsidR="00551C33"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_Toc24360524 \h </w:instrText>
        </w:r>
        <w:r w:rsidR="00551C33" w:rsidRPr="00B05930">
          <w:rPr>
            <w:rFonts w:ascii="Times New Roman" w:hAnsi="Times New Roman" w:cs="Times New Roman"/>
            <w:b w:val="0"/>
            <w:noProof/>
            <w:webHidden/>
            <w:sz w:val="28"/>
            <w:szCs w:val="28"/>
          </w:rPr>
        </w:r>
        <w:r w:rsidR="00551C33"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27</w:t>
        </w:r>
        <w:r w:rsidR="00551C33" w:rsidRPr="00B05930">
          <w:rPr>
            <w:rFonts w:ascii="Times New Roman" w:hAnsi="Times New Roman" w:cs="Times New Roman"/>
            <w:b w:val="0"/>
            <w:noProof/>
            <w:webHidden/>
            <w:sz w:val="28"/>
            <w:szCs w:val="28"/>
          </w:rPr>
          <w:fldChar w:fldCharType="end"/>
        </w:r>
      </w:hyperlink>
    </w:p>
    <w:p w:rsidR="00551C33" w:rsidRPr="00B05930" w:rsidRDefault="00547522">
      <w:pPr>
        <w:pStyle w:val="11"/>
        <w:tabs>
          <w:tab w:val="right" w:leader="dot" w:pos="9345"/>
        </w:tabs>
        <w:rPr>
          <w:rFonts w:ascii="Times New Roman" w:hAnsi="Times New Roman" w:cs="Times New Roman"/>
          <w:b w:val="0"/>
          <w:bCs w:val="0"/>
          <w:noProof/>
          <w:sz w:val="28"/>
          <w:szCs w:val="28"/>
        </w:rPr>
      </w:pPr>
      <w:hyperlink w:anchor="_Toc24360525" w:history="1">
        <w:r w:rsidR="00551C33" w:rsidRPr="00B05930">
          <w:rPr>
            <w:rStyle w:val="ae"/>
            <w:rFonts w:ascii="Times New Roman" w:hAnsi="Times New Roman" w:cs="Times New Roman"/>
            <w:b w:val="0"/>
            <w:noProof/>
            <w:sz w:val="28"/>
            <w:szCs w:val="28"/>
          </w:rPr>
          <w:t>Описание вариативной инновационной модели</w:t>
        </w:r>
        <w:r w:rsidR="00551C33" w:rsidRPr="00B05930">
          <w:rPr>
            <w:rFonts w:ascii="Times New Roman" w:hAnsi="Times New Roman" w:cs="Times New Roman"/>
            <w:b w:val="0"/>
            <w:noProof/>
            <w:webHidden/>
            <w:sz w:val="28"/>
            <w:szCs w:val="28"/>
          </w:rPr>
          <w:tab/>
        </w:r>
        <w:r w:rsidR="00551C33"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_Toc24360525 \h </w:instrText>
        </w:r>
        <w:r w:rsidR="00551C33" w:rsidRPr="00B05930">
          <w:rPr>
            <w:rFonts w:ascii="Times New Roman" w:hAnsi="Times New Roman" w:cs="Times New Roman"/>
            <w:b w:val="0"/>
            <w:noProof/>
            <w:webHidden/>
            <w:sz w:val="28"/>
            <w:szCs w:val="28"/>
          </w:rPr>
        </w:r>
        <w:r w:rsidR="00551C33"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42</w:t>
        </w:r>
        <w:r w:rsidR="00551C33" w:rsidRPr="00B05930">
          <w:rPr>
            <w:rFonts w:ascii="Times New Roman" w:hAnsi="Times New Roman" w:cs="Times New Roman"/>
            <w:b w:val="0"/>
            <w:noProof/>
            <w:webHidden/>
            <w:sz w:val="28"/>
            <w:szCs w:val="28"/>
          </w:rPr>
          <w:fldChar w:fldCharType="end"/>
        </w:r>
      </w:hyperlink>
    </w:p>
    <w:p w:rsidR="00551C33" w:rsidRPr="00B05930" w:rsidRDefault="00547522">
      <w:pPr>
        <w:pStyle w:val="11"/>
        <w:tabs>
          <w:tab w:val="right" w:leader="dot" w:pos="9345"/>
        </w:tabs>
        <w:rPr>
          <w:rFonts w:ascii="Times New Roman" w:hAnsi="Times New Roman" w:cs="Times New Roman"/>
          <w:b w:val="0"/>
          <w:bCs w:val="0"/>
          <w:noProof/>
          <w:sz w:val="28"/>
          <w:szCs w:val="28"/>
        </w:rPr>
      </w:pPr>
      <w:hyperlink w:anchor="_Toc24360526" w:history="1">
        <w:r w:rsidR="00551C33" w:rsidRPr="00B05930">
          <w:rPr>
            <w:rStyle w:val="ae"/>
            <w:rFonts w:ascii="Times New Roman" w:hAnsi="Times New Roman" w:cs="Times New Roman"/>
            <w:b w:val="0"/>
            <w:noProof/>
            <w:sz w:val="28"/>
            <w:szCs w:val="28"/>
          </w:rPr>
          <w:t>Основные подходы к разработке нормативно-правового обеспечения</w:t>
        </w:r>
        <w:r w:rsidR="00551C33" w:rsidRPr="00B05930">
          <w:rPr>
            <w:rFonts w:ascii="Times New Roman" w:hAnsi="Times New Roman" w:cs="Times New Roman"/>
            <w:b w:val="0"/>
            <w:noProof/>
            <w:webHidden/>
            <w:sz w:val="28"/>
            <w:szCs w:val="28"/>
          </w:rPr>
          <w:tab/>
        </w:r>
        <w:r w:rsidR="00551C33"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_Toc24360526 \h </w:instrText>
        </w:r>
        <w:r w:rsidR="00551C33" w:rsidRPr="00B05930">
          <w:rPr>
            <w:rFonts w:ascii="Times New Roman" w:hAnsi="Times New Roman" w:cs="Times New Roman"/>
            <w:b w:val="0"/>
            <w:noProof/>
            <w:webHidden/>
            <w:sz w:val="28"/>
            <w:szCs w:val="28"/>
          </w:rPr>
        </w:r>
        <w:r w:rsidR="00551C33"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49</w:t>
        </w:r>
        <w:r w:rsidR="00551C33" w:rsidRPr="00B05930">
          <w:rPr>
            <w:rFonts w:ascii="Times New Roman" w:hAnsi="Times New Roman" w:cs="Times New Roman"/>
            <w:b w:val="0"/>
            <w:noProof/>
            <w:webHidden/>
            <w:sz w:val="28"/>
            <w:szCs w:val="28"/>
          </w:rPr>
          <w:fldChar w:fldCharType="end"/>
        </w:r>
      </w:hyperlink>
    </w:p>
    <w:p w:rsidR="00551C33" w:rsidRPr="00B05930" w:rsidRDefault="00547522">
      <w:pPr>
        <w:pStyle w:val="11"/>
        <w:tabs>
          <w:tab w:val="right" w:leader="dot" w:pos="9345"/>
        </w:tabs>
        <w:rPr>
          <w:rFonts w:ascii="Times New Roman" w:hAnsi="Times New Roman" w:cs="Times New Roman"/>
          <w:b w:val="0"/>
          <w:bCs w:val="0"/>
          <w:noProof/>
          <w:sz w:val="28"/>
          <w:szCs w:val="28"/>
        </w:rPr>
      </w:pPr>
      <w:hyperlink w:anchor="_Toc24360527" w:history="1">
        <w:r w:rsidR="00551C33" w:rsidRPr="00B05930">
          <w:rPr>
            <w:rStyle w:val="ae"/>
            <w:rFonts w:ascii="Times New Roman" w:hAnsi="Times New Roman" w:cs="Times New Roman"/>
            <w:b w:val="0"/>
            <w:noProof/>
            <w:sz w:val="28"/>
            <w:szCs w:val="28"/>
          </w:rPr>
          <w:t>Заключение</w:t>
        </w:r>
        <w:r w:rsidR="00551C33" w:rsidRPr="00B05930">
          <w:rPr>
            <w:rFonts w:ascii="Times New Roman" w:hAnsi="Times New Roman" w:cs="Times New Roman"/>
            <w:b w:val="0"/>
            <w:noProof/>
            <w:webHidden/>
            <w:sz w:val="28"/>
            <w:szCs w:val="28"/>
          </w:rPr>
          <w:tab/>
        </w:r>
        <w:r w:rsidR="00551C33"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_Toc24360527 \h </w:instrText>
        </w:r>
        <w:r w:rsidR="00551C33" w:rsidRPr="00B05930">
          <w:rPr>
            <w:rFonts w:ascii="Times New Roman" w:hAnsi="Times New Roman" w:cs="Times New Roman"/>
            <w:b w:val="0"/>
            <w:noProof/>
            <w:webHidden/>
            <w:sz w:val="28"/>
            <w:szCs w:val="28"/>
          </w:rPr>
        </w:r>
        <w:r w:rsidR="00551C33"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53</w:t>
        </w:r>
        <w:r w:rsidR="00551C33" w:rsidRPr="00B05930">
          <w:rPr>
            <w:rFonts w:ascii="Times New Roman" w:hAnsi="Times New Roman" w:cs="Times New Roman"/>
            <w:b w:val="0"/>
            <w:noProof/>
            <w:webHidden/>
            <w:sz w:val="28"/>
            <w:szCs w:val="28"/>
          </w:rPr>
          <w:fldChar w:fldCharType="end"/>
        </w:r>
      </w:hyperlink>
    </w:p>
    <w:p w:rsidR="00551C33" w:rsidRPr="00B05930" w:rsidRDefault="00547522">
      <w:pPr>
        <w:pStyle w:val="11"/>
        <w:tabs>
          <w:tab w:val="right" w:leader="dot" w:pos="9345"/>
        </w:tabs>
        <w:rPr>
          <w:rFonts w:ascii="Times New Roman" w:hAnsi="Times New Roman" w:cs="Times New Roman"/>
          <w:b w:val="0"/>
          <w:bCs w:val="0"/>
          <w:noProof/>
          <w:sz w:val="28"/>
          <w:szCs w:val="28"/>
        </w:rPr>
      </w:pPr>
      <w:hyperlink w:anchor="_Toc24360528" w:history="1">
        <w:r w:rsidR="00551C33" w:rsidRPr="00B05930">
          <w:rPr>
            <w:rStyle w:val="ae"/>
            <w:rFonts w:ascii="Times New Roman" w:hAnsi="Times New Roman" w:cs="Times New Roman"/>
            <w:b w:val="0"/>
            <w:noProof/>
            <w:sz w:val="28"/>
            <w:szCs w:val="28"/>
          </w:rPr>
          <w:t>Глоссарий</w:t>
        </w:r>
        <w:r w:rsidR="00551C33" w:rsidRPr="00B05930">
          <w:rPr>
            <w:rFonts w:ascii="Times New Roman" w:hAnsi="Times New Roman" w:cs="Times New Roman"/>
            <w:b w:val="0"/>
            <w:noProof/>
            <w:webHidden/>
            <w:sz w:val="28"/>
            <w:szCs w:val="28"/>
          </w:rPr>
          <w:tab/>
        </w:r>
        <w:r w:rsidR="00551C33"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_Toc24360528 \h </w:instrText>
        </w:r>
        <w:r w:rsidR="00551C33" w:rsidRPr="00B05930">
          <w:rPr>
            <w:rFonts w:ascii="Times New Roman" w:hAnsi="Times New Roman" w:cs="Times New Roman"/>
            <w:b w:val="0"/>
            <w:noProof/>
            <w:webHidden/>
            <w:sz w:val="28"/>
            <w:szCs w:val="28"/>
          </w:rPr>
        </w:r>
        <w:r w:rsidR="00551C33"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56</w:t>
        </w:r>
        <w:r w:rsidR="00551C33" w:rsidRPr="00B05930">
          <w:rPr>
            <w:rFonts w:ascii="Times New Roman" w:hAnsi="Times New Roman" w:cs="Times New Roman"/>
            <w:b w:val="0"/>
            <w:noProof/>
            <w:webHidden/>
            <w:sz w:val="28"/>
            <w:szCs w:val="28"/>
          </w:rPr>
          <w:fldChar w:fldCharType="end"/>
        </w:r>
      </w:hyperlink>
    </w:p>
    <w:p w:rsidR="00551C33" w:rsidRPr="00B05930" w:rsidRDefault="00547522">
      <w:pPr>
        <w:pStyle w:val="11"/>
        <w:tabs>
          <w:tab w:val="right" w:leader="dot" w:pos="9345"/>
        </w:tabs>
        <w:rPr>
          <w:rFonts w:ascii="Times New Roman" w:hAnsi="Times New Roman" w:cs="Times New Roman"/>
          <w:b w:val="0"/>
          <w:bCs w:val="0"/>
          <w:noProof/>
          <w:sz w:val="28"/>
          <w:szCs w:val="28"/>
        </w:rPr>
      </w:pPr>
      <w:hyperlink w:anchor="_Toc24360529" w:history="1">
        <w:r w:rsidR="00551C33" w:rsidRPr="00B05930">
          <w:rPr>
            <w:rStyle w:val="ae"/>
            <w:rFonts w:ascii="Times New Roman" w:hAnsi="Times New Roman" w:cs="Times New Roman"/>
            <w:b w:val="0"/>
            <w:noProof/>
            <w:sz w:val="28"/>
            <w:szCs w:val="28"/>
          </w:rPr>
          <w:t>Список использованных источников</w:t>
        </w:r>
        <w:r w:rsidR="00551C33" w:rsidRPr="00B05930">
          <w:rPr>
            <w:rFonts w:ascii="Times New Roman" w:hAnsi="Times New Roman" w:cs="Times New Roman"/>
            <w:b w:val="0"/>
            <w:noProof/>
            <w:webHidden/>
            <w:sz w:val="28"/>
            <w:szCs w:val="28"/>
          </w:rPr>
          <w:tab/>
        </w:r>
        <w:r w:rsidR="00551C33"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_Toc24360529 \h </w:instrText>
        </w:r>
        <w:r w:rsidR="00551C33" w:rsidRPr="00B05930">
          <w:rPr>
            <w:rFonts w:ascii="Times New Roman" w:hAnsi="Times New Roman" w:cs="Times New Roman"/>
            <w:b w:val="0"/>
            <w:noProof/>
            <w:webHidden/>
            <w:sz w:val="28"/>
            <w:szCs w:val="28"/>
          </w:rPr>
        </w:r>
        <w:r w:rsidR="00551C33"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57</w:t>
        </w:r>
        <w:r w:rsidR="00551C33" w:rsidRPr="00B05930">
          <w:rPr>
            <w:rFonts w:ascii="Times New Roman" w:hAnsi="Times New Roman" w:cs="Times New Roman"/>
            <w:b w:val="0"/>
            <w:noProof/>
            <w:webHidden/>
            <w:sz w:val="28"/>
            <w:szCs w:val="28"/>
          </w:rPr>
          <w:fldChar w:fldCharType="end"/>
        </w:r>
      </w:hyperlink>
    </w:p>
    <w:p w:rsidR="00551C33" w:rsidRPr="00B05930" w:rsidRDefault="00547522">
      <w:pPr>
        <w:pStyle w:val="11"/>
        <w:tabs>
          <w:tab w:val="right" w:leader="dot" w:pos="9345"/>
        </w:tabs>
        <w:rPr>
          <w:rFonts w:ascii="Times New Roman" w:hAnsi="Times New Roman" w:cs="Times New Roman"/>
          <w:b w:val="0"/>
          <w:bCs w:val="0"/>
          <w:noProof/>
          <w:sz w:val="28"/>
          <w:szCs w:val="28"/>
        </w:rPr>
      </w:pPr>
      <w:hyperlink w:anchor="_Toc24360530" w:history="1">
        <w:r w:rsidR="00551C33" w:rsidRPr="00B05930">
          <w:rPr>
            <w:rStyle w:val="ae"/>
            <w:rFonts w:ascii="Times New Roman" w:hAnsi="Times New Roman" w:cs="Times New Roman"/>
            <w:b w:val="0"/>
            <w:noProof/>
            <w:sz w:val="28"/>
            <w:szCs w:val="28"/>
          </w:rPr>
          <w:t>Приложения</w:t>
        </w:r>
        <w:r w:rsidR="00551C33" w:rsidRPr="00B05930">
          <w:rPr>
            <w:rFonts w:ascii="Times New Roman" w:hAnsi="Times New Roman" w:cs="Times New Roman"/>
            <w:b w:val="0"/>
            <w:noProof/>
            <w:webHidden/>
            <w:sz w:val="28"/>
            <w:szCs w:val="28"/>
          </w:rPr>
          <w:tab/>
        </w:r>
        <w:r w:rsidR="00551C33" w:rsidRPr="00B05930">
          <w:rPr>
            <w:rFonts w:ascii="Times New Roman" w:hAnsi="Times New Roman" w:cs="Times New Roman"/>
            <w:b w:val="0"/>
            <w:noProof/>
            <w:webHidden/>
            <w:sz w:val="28"/>
            <w:szCs w:val="28"/>
          </w:rPr>
          <w:fldChar w:fldCharType="begin"/>
        </w:r>
        <w:r w:rsidR="00551C33" w:rsidRPr="00B05930">
          <w:rPr>
            <w:rFonts w:ascii="Times New Roman" w:hAnsi="Times New Roman" w:cs="Times New Roman"/>
            <w:b w:val="0"/>
            <w:noProof/>
            <w:webHidden/>
            <w:sz w:val="28"/>
            <w:szCs w:val="28"/>
          </w:rPr>
          <w:instrText xml:space="preserve"> PAGEREF _Toc24360530 \h </w:instrText>
        </w:r>
        <w:r w:rsidR="00551C33" w:rsidRPr="00B05930">
          <w:rPr>
            <w:rFonts w:ascii="Times New Roman" w:hAnsi="Times New Roman" w:cs="Times New Roman"/>
            <w:b w:val="0"/>
            <w:noProof/>
            <w:webHidden/>
            <w:sz w:val="28"/>
            <w:szCs w:val="28"/>
          </w:rPr>
        </w:r>
        <w:r w:rsidR="00551C33" w:rsidRPr="00B05930">
          <w:rPr>
            <w:rFonts w:ascii="Times New Roman" w:hAnsi="Times New Roman" w:cs="Times New Roman"/>
            <w:b w:val="0"/>
            <w:noProof/>
            <w:webHidden/>
            <w:sz w:val="28"/>
            <w:szCs w:val="28"/>
          </w:rPr>
          <w:fldChar w:fldCharType="separate"/>
        </w:r>
        <w:r w:rsidR="00551C33" w:rsidRPr="00B05930">
          <w:rPr>
            <w:rFonts w:ascii="Times New Roman" w:hAnsi="Times New Roman" w:cs="Times New Roman"/>
            <w:b w:val="0"/>
            <w:noProof/>
            <w:webHidden/>
            <w:sz w:val="28"/>
            <w:szCs w:val="28"/>
          </w:rPr>
          <w:t>59</w:t>
        </w:r>
        <w:r w:rsidR="00551C33" w:rsidRPr="00B05930">
          <w:rPr>
            <w:rFonts w:ascii="Times New Roman" w:hAnsi="Times New Roman" w:cs="Times New Roman"/>
            <w:b w:val="0"/>
            <w:noProof/>
            <w:webHidden/>
            <w:sz w:val="28"/>
            <w:szCs w:val="28"/>
          </w:rPr>
          <w:fldChar w:fldCharType="end"/>
        </w:r>
      </w:hyperlink>
    </w:p>
    <w:p w:rsidR="005236D5" w:rsidRDefault="00BF2D9F" w:rsidP="00611AB4">
      <w:pPr>
        <w:jc w:val="both"/>
        <w:rPr>
          <w:rFonts w:ascii="Times New Roman" w:hAnsi="Times New Roman" w:cs="Times New Roman"/>
          <w:sz w:val="28"/>
          <w:szCs w:val="28"/>
        </w:rPr>
      </w:pPr>
      <w:r w:rsidRPr="00B05930">
        <w:rPr>
          <w:rFonts w:ascii="Times New Roman" w:hAnsi="Times New Roman" w:cs="Times New Roman"/>
          <w:sz w:val="28"/>
          <w:szCs w:val="28"/>
        </w:rPr>
        <w:fldChar w:fldCharType="end"/>
      </w:r>
    </w:p>
    <w:p w:rsidR="00611AB4" w:rsidRDefault="00611AB4" w:rsidP="00611AB4">
      <w:pPr>
        <w:jc w:val="both"/>
        <w:rPr>
          <w:rFonts w:ascii="Times New Roman" w:hAnsi="Times New Roman" w:cs="Times New Roman"/>
          <w:b/>
          <w:sz w:val="28"/>
        </w:rPr>
      </w:pPr>
      <w:r>
        <w:rPr>
          <w:rFonts w:ascii="Times New Roman" w:hAnsi="Times New Roman" w:cs="Times New Roman"/>
          <w:b/>
          <w:sz w:val="28"/>
        </w:rPr>
        <w:br w:type="page"/>
      </w:r>
    </w:p>
    <w:p w:rsidR="00611AB4" w:rsidRPr="00984AB1" w:rsidRDefault="00611AB4" w:rsidP="00984AB1">
      <w:pPr>
        <w:pStyle w:val="1"/>
      </w:pPr>
      <w:bookmarkStart w:id="0" w:name="_Toc24360522"/>
      <w:r w:rsidRPr="00984AB1">
        <w:lastRenderedPageBreak/>
        <w:t>Введение</w:t>
      </w:r>
      <w:bookmarkEnd w:id="0"/>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 последние годы увеличивается самостоятельность регионов, которые несут все большую ответственность за результаты регионального экономического развития. Социально-экономическое состояние регионов определяется как объективными (макроэкономические условия, положение региона в общественном разделении труда, отраслевая структура, географическое положение, природные ресурсы), так и субъективными факторами, и в первую очередь — методами регионального управления. Экономические реформы последних лет показали, что регионы, которые применяют прогрессивные методы управления своим развитием, в меньшей степени подвержены кризисным тенденциям. В сложных условиях выхода из кризиса относительное преимущество имели прежде всего те регионы, которые использовали адекватные методы и инструменты управления своим развитием.</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Одним из факторов социально-экономического развития региона является образование. Быстрая реакция профессиональных образовательных организаций на изменения спроса и предложения на рынке труда дает возможность качественного перехода к потребностям социально-экономического развития того или иного региона. В этом свете становится очевидными изменения в построении не только образовательного процесса, но и структуры любой профессиональной образовательной организации. А также разработка совершенно новых моделей профессиональных образовательных организаций, которые будут соответствовать изменяющимся факторам внешней среды. Естественным образом внешние изменения повлекут за собой внутренние перемены в работе профессиональных образовательных организаций. В этой связи актуальным становится создание и внедрение инновационных моделей профессиональных образовательных организаций, соответствующих потребностям социально-экономического развития региона.</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Вопрос об инновациях особенно остро стоит в современный период, так как намечены основные пути модернизации российского образования, а, следовательно, и активного реформирования этой системы. В настоящее время предложены разные модели осуществления изменений в деятельности образовательных учреждений (Ю.К. Бабанский, В.П. Беспалько, П. Далин, В. Руст, B.C. Лазарев, М.М. Поташник, В.А. Сериков); складывается понятийный аппарат педагогическойинноватики (К. Ангеловски, Г.А. Бордовский, В.И. Загвязинский, В.А Извозчиков, З.Ф. Мазур, Б.П. Мартиросян, A.M. Моисеев, А.Я. Найн, С.Д. Поляков, В.А. Сластенин, Л.С. Подымова, М.М. Поташник, Т.И. Шамова и др.); изучается структура инновационных процессов (В.И. Журавлев, В.И. Загвязинский, B.C. Лазарев, С.Д. Поляков, Т.И. Шамова и др.); предложены методы решения различных задач инновационной деятельности.(A.A.Арламов, B.C. Лазарев, Б.П. Мартиросян, О.Г. Хомерики и др.).</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Актуальным представляется изучение архитектурно-пространственной организации объектов образовательного учреждения, его типологии, функциональных схем, кампусов (Пучков М.В.). Реализация данных схем имеет практический опыт как за рубежом (Калифорнийский университет в Беркли, Принстонский университет, территории Мегакампуса GZUC, объединяющего 10 университетов в Гуанчжоу, Китай, Кембридж Гарвард), так и в России (Новосибирский Академгородок, Сколково, Уральский Федеральный Университет, г. Екатеринбург).</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Безусловно, реформы в области российского образования связаны и с национальными проектами. Так в Указе Президента Российской Федерации В.В. Путина "О национальных целях и стратегических задачах развития Российской Федерации на период до 2024 года" самое пристальное внимание уделено реализации национального проекта в сфере образования. Частью национального проекта "Образование" является проект "Молодые профессионалы", который должен обеспечить соответствие современным требованиям путем модернизации профессионального образования, в том числе посредством внедрения адаптивных, практико-ориентированных и гибких образовательных программ.</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Наш инновационный проект является общим для трех профессиональных образовательных организаций: ГПОАУ Ростовского колледжа отраслевых технологий, ГПОУ ЯО Мышкинского политехнического колледжа и ГПОУ ЯО Пошехонского аграрно-политехнического колледжа. Проект получил название «Разработка и внедрение инновационных моделей профессиональных образовательных организаций, соответствующих потребностям социально-экономического развития региона».</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b/>
          <w:color w:val="000000"/>
          <w:sz w:val="28"/>
          <w:szCs w:val="28"/>
          <w:shd w:val="clear" w:color="auto" w:fill="FFFFFF"/>
        </w:rPr>
        <w:t>Целью</w:t>
      </w:r>
      <w:r w:rsidRPr="00F11CB7">
        <w:rPr>
          <w:rFonts w:ascii="Times New Roman" w:hAnsi="Times New Roman" w:cs="Times New Roman"/>
          <w:color w:val="000000"/>
          <w:sz w:val="28"/>
          <w:szCs w:val="28"/>
          <w:shd w:val="clear" w:color="auto" w:fill="FFFFFF"/>
        </w:rPr>
        <w:t xml:space="preserve"> проекта является разработка и апробация  инновационных вариативных моделей профессиональной образовательной организации - компактного кампуса, способствующего  установлению эффективных коммуникаций между участниками образовательного процесса, обеспечивающего высокое качество инфраструктуры и создающего комфортные условия для работы и жизни и соответствующего основным направлениям социально-экономического развития территорий.</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b/>
          <w:color w:val="000000"/>
          <w:sz w:val="28"/>
          <w:szCs w:val="28"/>
          <w:shd w:val="clear" w:color="auto" w:fill="FFFFFF"/>
        </w:rPr>
        <w:t>Задачи</w:t>
      </w:r>
      <w:r w:rsidRPr="00F11CB7">
        <w:rPr>
          <w:rFonts w:ascii="Times New Roman" w:hAnsi="Times New Roman" w:cs="Times New Roman"/>
          <w:color w:val="000000"/>
          <w:sz w:val="28"/>
          <w:szCs w:val="28"/>
          <w:shd w:val="clear" w:color="auto" w:fill="FFFFFF"/>
        </w:rPr>
        <w:t xml:space="preserve"> проекта:</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Изучение опыта положительных практик  деятельности инновационных профессиональных образовательных организаций;</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Разработка   вариативных архитектурных инновационных  моделей  профессиональных образовательных организаций нового типа;</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Выявление потребностей в создании инновационных профессиональных образовательных организаций, соответствующих  потребностями внешней среды;</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Выявление возможностей профессиональных образовательных организаций для реализации потребностей внешней среды;</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Разработка инновационных моделей профессиональных образовательных организаций;</w:t>
      </w:r>
    </w:p>
    <w:p w:rsidR="00F11CB7" w:rsidRPr="00F11CB7" w:rsidRDefault="00F11CB7" w:rsidP="00A72943">
      <w:pPr>
        <w:pStyle w:val="a3"/>
        <w:numPr>
          <w:ilvl w:val="0"/>
          <w:numId w:val="7"/>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Разработка комплекта методических материалов, регламентирующих деятельность инновационных профессиональных образовательных организаций.</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b/>
          <w:color w:val="000000"/>
          <w:sz w:val="28"/>
          <w:szCs w:val="28"/>
          <w:shd w:val="clear" w:color="auto" w:fill="FFFFFF"/>
        </w:rPr>
        <w:t>Обоснование значимости проекта.</w:t>
      </w:r>
      <w:r w:rsidRPr="00F11CB7">
        <w:rPr>
          <w:rFonts w:ascii="Times New Roman" w:hAnsi="Times New Roman" w:cs="Times New Roman"/>
          <w:color w:val="000000"/>
          <w:sz w:val="28"/>
          <w:szCs w:val="28"/>
          <w:shd w:val="clear" w:color="auto" w:fill="FFFFFF"/>
        </w:rPr>
        <w:t xml:space="preserve"> Реформирование российского общества кардинальным образом отражается на всех сферах его деятельности, в том числе и на системе образования. Основные изменения в системе образования, осуществляющиеся в соответствии с Федеральным законом от 29 декабря 2012 г. N 273-ФЗ "Об образовании в Российской Федерации" и Национальной доктриной образования в Российской Федерации, заключаются в повышении внимания к качеству образования, индивидуализации образовательного процесса за счёт многообразия видов образовательных учреждений и реализуемых ими образовательных программ.</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В современных условиях представляется необходимым повышение эффективности использования имеющихся материальных ресурсов и потенциала действующих организаций профессионального образования как для максимального удовлетворения потребностей различных целевых групп в образовании, так и  для решения проблем социально-экономического развития отдельных территорий через  использование учебных помещений и объектов инфраструктуры образовательных организаций. </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Таким образом, создание и апробация инновационных вариативных моделей профессиональной образовательной организации - компактного кампуса будут способствовать перспективному развитию как самих профессиональных образовательных организаций, так и отдельных территориальных  образований, поскольку при разработке данных моделей будут максимально учитываться потребности конкретных территорий и возможности конкретных организаций профессионального образования. </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Основная </w:t>
      </w:r>
      <w:r w:rsidRPr="00F11CB7">
        <w:rPr>
          <w:rFonts w:ascii="Times New Roman" w:hAnsi="Times New Roman" w:cs="Times New Roman"/>
          <w:b/>
          <w:color w:val="000000"/>
          <w:sz w:val="28"/>
          <w:szCs w:val="28"/>
          <w:shd w:val="clear" w:color="auto" w:fill="FFFFFF"/>
        </w:rPr>
        <w:t>идея проекта</w:t>
      </w:r>
      <w:r w:rsidRPr="00F11CB7">
        <w:rPr>
          <w:rFonts w:ascii="Times New Roman" w:hAnsi="Times New Roman" w:cs="Times New Roman"/>
          <w:color w:val="000000"/>
          <w:sz w:val="28"/>
          <w:szCs w:val="28"/>
          <w:shd w:val="clear" w:color="auto" w:fill="FFFFFF"/>
        </w:rPr>
        <w:t xml:space="preserve"> заключается  в создании вариативных инновационных  моделей профессиональных образовательных организаций – открытых образовательных комплексов, концентрирующих  интеллектуальный  потенциал и модернизированную образовательную инфраструктуру, необходимую современной профессиональной образовательной организации,  и их приближение к потребностям регионального бизнеса для  поддержки прогрессивного экономического развития муниципальных образований Ярославской области и  региона в целом.</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Последовательное внедрение вариативных моделей  ПОО должно привести к достижению ряда  </w:t>
      </w:r>
      <w:r w:rsidRPr="00F11CB7">
        <w:rPr>
          <w:rFonts w:ascii="Times New Roman" w:hAnsi="Times New Roman" w:cs="Times New Roman"/>
          <w:b/>
          <w:color w:val="000000"/>
          <w:sz w:val="28"/>
          <w:szCs w:val="28"/>
          <w:shd w:val="clear" w:color="auto" w:fill="FFFFFF"/>
        </w:rPr>
        <w:t>результатов</w:t>
      </w:r>
      <w:r w:rsidRPr="00F11CB7">
        <w:rPr>
          <w:rFonts w:ascii="Times New Roman" w:hAnsi="Times New Roman" w:cs="Times New Roman"/>
          <w:color w:val="000000"/>
          <w:sz w:val="28"/>
          <w:szCs w:val="28"/>
          <w:shd w:val="clear" w:color="auto" w:fill="FFFFFF"/>
        </w:rPr>
        <w:t>, в т.ч.:</w:t>
      </w:r>
    </w:p>
    <w:p w:rsidR="00F11CB7" w:rsidRPr="00F11CB7" w:rsidRDefault="00F11CB7" w:rsidP="00F11CB7">
      <w:pPr>
        <w:spacing w:after="0" w:line="360" w:lineRule="auto"/>
        <w:ind w:firstLine="709"/>
        <w:jc w:val="both"/>
        <w:rPr>
          <w:rFonts w:ascii="Times New Roman" w:hAnsi="Times New Roman" w:cs="Times New Roman"/>
          <w:b/>
          <w:color w:val="000000"/>
          <w:sz w:val="28"/>
          <w:szCs w:val="28"/>
          <w:shd w:val="clear" w:color="auto" w:fill="FFFFFF"/>
        </w:rPr>
      </w:pPr>
      <w:r w:rsidRPr="00F11CB7">
        <w:rPr>
          <w:rFonts w:ascii="Times New Roman" w:hAnsi="Times New Roman" w:cs="Times New Roman"/>
          <w:b/>
          <w:color w:val="000000"/>
          <w:sz w:val="28"/>
          <w:szCs w:val="28"/>
          <w:shd w:val="clear" w:color="auto" w:fill="FFFFFF"/>
        </w:rPr>
        <w:t>1) краткосрочные:</w:t>
      </w:r>
    </w:p>
    <w:p w:rsidR="00F11CB7" w:rsidRPr="00F11CB7" w:rsidRDefault="00F11CB7" w:rsidP="00A72943">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изучение имеющегося отечественного и зарубежного опыта создания образовательных комплексов различных типов и видов;</w:t>
      </w:r>
    </w:p>
    <w:p w:rsidR="00F11CB7" w:rsidRPr="00F11CB7" w:rsidRDefault="00F11CB7" w:rsidP="00A72943">
      <w:pPr>
        <w:pStyle w:val="a3"/>
        <w:numPr>
          <w:ilvl w:val="0"/>
          <w:numId w:val="8"/>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проведение комплекса мероприятий по разработке «архитектуры» различных моделей инновационной образовательной организации - открытых образовательных комплексов;</w:t>
      </w:r>
    </w:p>
    <w:p w:rsidR="00F11CB7" w:rsidRPr="00F11CB7" w:rsidRDefault="00F11CB7" w:rsidP="00F11CB7">
      <w:pPr>
        <w:spacing w:after="0" w:line="360" w:lineRule="auto"/>
        <w:ind w:firstLine="709"/>
        <w:jc w:val="both"/>
        <w:rPr>
          <w:rFonts w:ascii="Times New Roman" w:hAnsi="Times New Roman" w:cs="Times New Roman"/>
          <w:b/>
          <w:color w:val="000000"/>
          <w:sz w:val="28"/>
          <w:szCs w:val="28"/>
          <w:shd w:val="clear" w:color="auto" w:fill="FFFFFF"/>
        </w:rPr>
      </w:pPr>
      <w:r w:rsidRPr="00F11CB7">
        <w:rPr>
          <w:rFonts w:ascii="Times New Roman" w:hAnsi="Times New Roman" w:cs="Times New Roman"/>
          <w:b/>
          <w:color w:val="000000"/>
          <w:sz w:val="28"/>
          <w:szCs w:val="28"/>
          <w:shd w:val="clear" w:color="auto" w:fill="FFFFFF"/>
        </w:rPr>
        <w:t>2) среднесрочные:</w:t>
      </w:r>
    </w:p>
    <w:p w:rsidR="00F11CB7" w:rsidRPr="00F11CB7" w:rsidRDefault="00F11CB7" w:rsidP="00A72943">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определение точек роста для развития образовательной организации, в соответствии с  потребностями муниципального района и потенциалом конкретных образовательных организаций;</w:t>
      </w:r>
    </w:p>
    <w:p w:rsidR="00F11CB7" w:rsidRPr="00F11CB7" w:rsidRDefault="00F11CB7" w:rsidP="00A72943">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описание вариативных моделей открытой инновационной образовательной организации (образовательных комплексов) на примере Ростовского, Мышкинского и Пошехонского муниципальных районов;</w:t>
      </w:r>
    </w:p>
    <w:p w:rsidR="00F11CB7" w:rsidRPr="00F11CB7" w:rsidRDefault="00F11CB7" w:rsidP="00A72943">
      <w:pPr>
        <w:pStyle w:val="a3"/>
        <w:numPr>
          <w:ilvl w:val="0"/>
          <w:numId w:val="9"/>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верификация вариативных моделей в рамках проведения круглых столов и семинаров с соисполнителями проекта на базе ГПОАУ ЯО Ростовского колледжа отраслевых технологий</w:t>
      </w:r>
    </w:p>
    <w:p w:rsidR="00F11CB7" w:rsidRPr="00F11CB7" w:rsidRDefault="00F11CB7" w:rsidP="00F11CB7">
      <w:pPr>
        <w:spacing w:after="0" w:line="360" w:lineRule="auto"/>
        <w:ind w:firstLine="709"/>
        <w:jc w:val="both"/>
        <w:rPr>
          <w:rFonts w:ascii="Times New Roman" w:hAnsi="Times New Roman" w:cs="Times New Roman"/>
          <w:b/>
          <w:color w:val="000000"/>
          <w:sz w:val="28"/>
          <w:szCs w:val="28"/>
          <w:shd w:val="clear" w:color="auto" w:fill="FFFFFF"/>
        </w:rPr>
      </w:pPr>
      <w:r w:rsidRPr="00F11CB7">
        <w:rPr>
          <w:rFonts w:ascii="Times New Roman" w:hAnsi="Times New Roman" w:cs="Times New Roman"/>
          <w:b/>
          <w:color w:val="000000"/>
          <w:sz w:val="28"/>
          <w:szCs w:val="28"/>
          <w:shd w:val="clear" w:color="auto" w:fill="FFFFFF"/>
        </w:rPr>
        <w:t>3) дальнесрочные:</w:t>
      </w:r>
    </w:p>
    <w:p w:rsidR="00F11CB7" w:rsidRPr="00F11CB7" w:rsidRDefault="00F11CB7" w:rsidP="00A72943">
      <w:pPr>
        <w:pStyle w:val="a3"/>
        <w:numPr>
          <w:ilvl w:val="0"/>
          <w:numId w:val="10"/>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разработка и оформление управленческого инструментария для внедрения модели образовательного комплекса (договора о сотрудничестве, трудовые договора, должностные инструкции, положения о подразделениях и т.д);</w:t>
      </w:r>
    </w:p>
    <w:p w:rsidR="00F11CB7" w:rsidRPr="00F11CB7" w:rsidRDefault="00F11CB7" w:rsidP="00A72943">
      <w:pPr>
        <w:pStyle w:val="a3"/>
        <w:numPr>
          <w:ilvl w:val="0"/>
          <w:numId w:val="10"/>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оформление комплекта методических материалов, их публикация и тиражирование;</w:t>
      </w:r>
    </w:p>
    <w:p w:rsidR="00F11CB7" w:rsidRPr="00F11CB7" w:rsidRDefault="00F11CB7" w:rsidP="00A72943">
      <w:pPr>
        <w:pStyle w:val="a3"/>
        <w:numPr>
          <w:ilvl w:val="0"/>
          <w:numId w:val="10"/>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проведение работы по апробации и внедрению новой модели образовательной организации, основанной на потребностях региона и муниципального района.</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 Реализация вариативных инновационных  моделей профессиональных образовательных организаций позволит им стать:</w:t>
      </w:r>
    </w:p>
    <w:p w:rsidR="00F11CB7" w:rsidRPr="00F11CB7" w:rsidRDefault="00F11CB7" w:rsidP="00A72943">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современной образовательной структурой, обеспечивающей каждому обучающемуся возможность погружения в процесс обучения и развития;</w:t>
      </w:r>
    </w:p>
    <w:p w:rsidR="00F11CB7" w:rsidRPr="00F11CB7" w:rsidRDefault="00F11CB7" w:rsidP="00A72943">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точкой доступа к образовательным программам  по  отдельным направлениям подготовки, актуальным на местном уровне и отличающимся высокой конкурентоспособностью;</w:t>
      </w:r>
    </w:p>
    <w:p w:rsidR="00F11CB7" w:rsidRPr="00F11CB7" w:rsidRDefault="00F11CB7" w:rsidP="00A72943">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центром совместной деятельности всех заинтересованных сторон   на важных направлениях развития территорий;</w:t>
      </w:r>
    </w:p>
    <w:p w:rsidR="00F11CB7" w:rsidRPr="00F11CB7" w:rsidRDefault="00F11CB7" w:rsidP="00A72943">
      <w:pPr>
        <w:pStyle w:val="a3"/>
        <w:numPr>
          <w:ilvl w:val="0"/>
          <w:numId w:val="11"/>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ценным объектом культуры, образования, спорта для населения городов.</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На выходе проект должен представлять  модель компактного кампуса, обеспечивающего эффективные   коммуникации между участниками образовательного процесса, высокое качество инфраструктуры, создающей комфортные условия для обучения и жизни. Модель примет вариативный характер вследствие учета особенностей функционирования разных образовательных организаций – участников проекта.</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Продукт работы инновационной площадки (вариативная инновационная модель профессиональной образовательной организации) может быть использован другими профессиональными образовательными организациями  региона и Российской Федерации.</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b/>
          <w:color w:val="000000"/>
          <w:sz w:val="28"/>
          <w:szCs w:val="28"/>
          <w:shd w:val="clear" w:color="auto" w:fill="FFFFFF"/>
        </w:rPr>
        <w:t>Обоснование значимости проекта для развития системы образования Ярославской области.</w:t>
      </w:r>
      <w:r w:rsidRPr="00F11CB7">
        <w:rPr>
          <w:rFonts w:ascii="Times New Roman" w:hAnsi="Times New Roman" w:cs="Times New Roman"/>
          <w:color w:val="000000"/>
          <w:sz w:val="28"/>
          <w:szCs w:val="28"/>
          <w:shd w:val="clear" w:color="auto" w:fill="FFFFFF"/>
        </w:rPr>
        <w:t xml:space="preserve"> Актуальность проекта обусловлена рядом факторов. С одной стороны, условия современного экономического развития предполагают необходимость быстрого реагирования профессиональными образовательными организациями на потребности профессионального сообщества, отдельных работодателей в современных кадрах. С другой стороны, в профессиональных образовательных организациях накоплен внутренний потенциал, развитие которого должно определяться именно потребностями ближнего профессионального окружения и социума. Кроме того, в условиях экономических ограничений, именно внутренние возможности отдельных образовательных организаций могут стать точками инновационного развития как самих профессиональных образовательных организаций, так и городских и муниципальных территорий. </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 результате реализации проекта региональная система образования получит:</w:t>
      </w:r>
    </w:p>
    <w:p w:rsidR="00F11CB7" w:rsidRPr="00F11CB7" w:rsidRDefault="00F11CB7" w:rsidP="00A72943">
      <w:pPr>
        <w:pStyle w:val="a3"/>
        <w:numPr>
          <w:ilvl w:val="0"/>
          <w:numId w:val="12"/>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Вариативные модели инновационного образовательного комплекса (кампуса), соответствующие потребностям социально-экономического развития региона на примере Ростовского, Мышкинского и Пошехонского муниципальных районов.</w:t>
      </w:r>
      <w:r w:rsidRPr="00F11CB7">
        <w:rPr>
          <w:rFonts w:ascii="Times New Roman" w:hAnsi="Times New Roman" w:cs="Times New Roman"/>
          <w:color w:val="000000"/>
          <w:sz w:val="28"/>
          <w:szCs w:val="28"/>
          <w:shd w:val="clear" w:color="auto" w:fill="FFFFFF"/>
        </w:rPr>
        <w:tab/>
      </w:r>
    </w:p>
    <w:p w:rsidR="00F11CB7" w:rsidRPr="00F11CB7" w:rsidRDefault="00F11CB7" w:rsidP="00A72943">
      <w:pPr>
        <w:pStyle w:val="a3"/>
        <w:numPr>
          <w:ilvl w:val="0"/>
          <w:numId w:val="12"/>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План мероприятий ("дорожную карту") создания инфраструктуры инновационно-образовательного комплекса (кампуса) в условиях одного муниципального района.</w:t>
      </w:r>
    </w:p>
    <w:p w:rsidR="00F11CB7" w:rsidRPr="00F11CB7" w:rsidRDefault="00F11CB7" w:rsidP="00A72943">
      <w:pPr>
        <w:pStyle w:val="a3"/>
        <w:numPr>
          <w:ilvl w:val="0"/>
          <w:numId w:val="12"/>
        </w:numPr>
        <w:spacing w:after="0" w:line="360" w:lineRule="auto"/>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 xml:space="preserve">Пакет методических рекомендаций по созданию модели инновационно-образовательного комплекса (кампуса). </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Комплекты проектов нормативных локальных актов (уставов, положений, инструкций), регулирующих деятельность объектов инфраструктуры инновационно-образовательного комплекса (кампуса).</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Базовые площадки, готовые к распространению опыта на уровне региона и России.</w:t>
      </w:r>
    </w:p>
    <w:p w:rsidR="00F11CB7" w:rsidRPr="00F11CB7" w:rsidRDefault="00F11CB7" w:rsidP="00F11CB7">
      <w:pPr>
        <w:spacing w:after="0" w:line="360" w:lineRule="auto"/>
        <w:ind w:firstLine="709"/>
        <w:jc w:val="both"/>
        <w:rPr>
          <w:rFonts w:ascii="Times New Roman" w:hAnsi="Times New Roman" w:cs="Times New Roman"/>
          <w:color w:val="000000"/>
          <w:sz w:val="28"/>
          <w:szCs w:val="28"/>
          <w:shd w:val="clear" w:color="auto" w:fill="FFFFFF"/>
        </w:rPr>
      </w:pPr>
      <w:r w:rsidRPr="00F11CB7">
        <w:rPr>
          <w:rFonts w:ascii="Times New Roman" w:hAnsi="Times New Roman" w:cs="Times New Roman"/>
          <w:color w:val="000000"/>
          <w:sz w:val="28"/>
          <w:szCs w:val="28"/>
          <w:shd w:val="clear" w:color="auto" w:fill="FFFFFF"/>
        </w:rPr>
        <w:t>Структура проекта: проект состоит из введения, 4 глав (Методика анализа внешней среды ПОО, Методика анализа внутренней среды ПОО, Описание вариативной инновационной модели, Основные подходы к разработке нормативно-правового обеспечения), заключения, глоссария, списка использованной литературы, приложений.</w:t>
      </w:r>
    </w:p>
    <w:p w:rsidR="00611AB4" w:rsidRDefault="00611AB4" w:rsidP="00611AB4">
      <w:pPr>
        <w:spacing w:after="0" w:line="360" w:lineRule="auto"/>
        <w:ind w:firstLine="709"/>
        <w:jc w:val="both"/>
        <w:rPr>
          <w:rFonts w:ascii="Times New Roman" w:hAnsi="Times New Roman" w:cs="Times New Roman"/>
          <w:sz w:val="28"/>
          <w:szCs w:val="28"/>
        </w:rPr>
      </w:pPr>
    </w:p>
    <w:p w:rsidR="001F5E3F" w:rsidRDefault="001F5E3F">
      <w:pPr>
        <w:rPr>
          <w:rFonts w:ascii="Times New Roman" w:hAnsi="Times New Roman" w:cs="Times New Roman"/>
          <w:b/>
          <w:sz w:val="28"/>
          <w:szCs w:val="28"/>
        </w:rPr>
      </w:pPr>
      <w:r>
        <w:rPr>
          <w:rFonts w:ascii="Times New Roman" w:hAnsi="Times New Roman" w:cs="Times New Roman"/>
          <w:b/>
          <w:sz w:val="28"/>
          <w:szCs w:val="28"/>
        </w:rPr>
        <w:br w:type="page"/>
      </w:r>
    </w:p>
    <w:p w:rsidR="00551C33" w:rsidRDefault="00551C33" w:rsidP="00551C33">
      <w:pPr>
        <w:pStyle w:val="1"/>
      </w:pPr>
      <w:bookmarkStart w:id="1" w:name="_Toc24360523"/>
      <w:r w:rsidRPr="00611AB4">
        <w:t>Методика анализа внешней среды ПОО</w:t>
      </w:r>
      <w:bookmarkEnd w:id="1"/>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Любая организация находится и функционирует в среде. Каждое действие всех без исключения организаций возможно только в том случае, если среда допускает его осуществление.</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Проблема взаимоотношения организации и среды в науке стала рассматриваться впервые в работах А. Богданова и Л. фон Берталанфи в первой половине ХХ века. Однако в менеджменте значение внешней среды для организаций было осознано только в 60-е годы в условиях усиления динамизма ее факторов и нарастания кризисных явлений в экономике. Это послужило отправной точкой для интенсивного использования системного подхода в теории и практике управления, с позиций которого любая организация стала рассматриваться как открытая система, взаимодействующая с внешней средой. Дальнейшее развитие данной концепции привело к возникновению ситуационного подхода, согласно ему выбор метода управления зависит от конкретной ситуации, характеризуемой в значительной мере определенными внешними переменными.</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Внешняя среда является источником, питающим организацию ресурсами, необходимыми для поддержания ее внутреннего потенциала на должном уровне. Организация находится в состоянии постоянного обмена с внешней средой, обеспечивая тем самым себе возможность выживания. Но ресурсы внешней среды не безграничны. И на них претендуют многие другие организации, находящиеся в этой же среде. Поэтому всегда существует возможность того, что организация не сможет получить нужные ресурсы из внешней среды. Это может ослабить ее потенциал и привести ко многим негативным для организации последствиям. Задача стратегического управления состоит в обеспечении такого взаимодействия организации со средой, которое позволяло бы ей поддерживать ее потенциал на уровне, необходимом для достижения ее целей, и тем самым давало бы ей возможность выживать в долгосрочной перспективе.</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Для того чтобы определить стратегию поведения организации и провести эту стратегию в жизнь, руководство должно иметь углубленное представление не только о внутренней среде организации, ее потенциале и тенденциях развития, но и о внешней среде, тенденциях ее развития и месте, занимаемом в ней организацией. При этом внешнее окружение изучается стратегическим управлением в первую очередь для того, чтобы вскрыть те угрозы и возможности, которые организация должна учитывать при определении своих целей и при их достижении.</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Первоначальная внешняя среда организации рассматривалась как заданные условия деятельности, неподконтрольные руководству. В настоящее время приоритетной является точка зрения о том, что для того, чтобы выжить и развиваться в современных условиях любая организация должна не только приспосабливаться к внешней среде путем адаптации своей внутренней структуры и поведения на рынке, но и активно формировать внешние условия своей деятельности, постоянно выявляя во внешней среде угрозы и потенциальные возможности. Это положение легло в основу стратегического управления, используемого передовыми фирмами в условиях высокой неопределенности внешней среды.</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4"/>
        </w:rPr>
      </w:pPr>
      <w:r w:rsidRPr="00B708F5">
        <w:rPr>
          <w:rFonts w:ascii="Times New Roman" w:eastAsia="Calibri" w:hAnsi="Times New Roman" w:cs="Times New Roman"/>
          <w:color w:val="000000"/>
          <w:sz w:val="28"/>
          <w:szCs w:val="24"/>
        </w:rPr>
        <w:t>Под внешней средой понимают все условия и факторы, возникающие в окружающей среде, независимо от деятельности конкретной фирмы, но оказывающие или могущие оказать воздействие на ее функционирование и поэтому требующие принятия управленческих решений.</w:t>
      </w:r>
    </w:p>
    <w:p w:rsidR="00551C33" w:rsidRPr="00B708F5" w:rsidRDefault="00551C33" w:rsidP="00551C33">
      <w:pPr>
        <w:spacing w:after="0" w:line="360" w:lineRule="auto"/>
        <w:ind w:firstLine="709"/>
        <w:jc w:val="both"/>
        <w:rPr>
          <w:rFonts w:ascii="Times New Roman" w:eastAsia="Calibri" w:hAnsi="Times New Roman" w:cs="Times New Roman"/>
          <w:b/>
          <w:sz w:val="28"/>
          <w:szCs w:val="24"/>
        </w:rPr>
      </w:pPr>
      <w:r w:rsidRPr="00B708F5">
        <w:rPr>
          <w:rFonts w:ascii="Times New Roman" w:eastAsia="Calibri" w:hAnsi="Times New Roman" w:cs="Times New Roman"/>
          <w:color w:val="000000"/>
          <w:sz w:val="28"/>
          <w:szCs w:val="24"/>
        </w:rPr>
        <w:t>Рассмотрим факторы, формирующие внешнюю среду профессиональной образовательной организации. Сразу оговоримся, что применительно к каждой ПОО необходимо учитывать специфику района, в котором она находится. За основу анализа был взят отчет Главы Мышкинского муниципального района за 2018 год.</w:t>
      </w:r>
    </w:p>
    <w:p w:rsidR="00551C33" w:rsidRPr="00B708F5" w:rsidRDefault="00551C33" w:rsidP="00551C33">
      <w:pPr>
        <w:numPr>
          <w:ilvl w:val="0"/>
          <w:numId w:val="2"/>
        </w:numPr>
        <w:spacing w:after="0" w:line="360" w:lineRule="auto"/>
        <w:ind w:left="0" w:firstLine="709"/>
        <w:contextualSpacing/>
        <w:jc w:val="both"/>
        <w:rPr>
          <w:rFonts w:ascii="Times New Roman" w:eastAsia="Calibri" w:hAnsi="Times New Roman" w:cs="Times New Roman"/>
          <w:b/>
          <w:sz w:val="28"/>
          <w:szCs w:val="24"/>
        </w:rPr>
      </w:pPr>
      <w:r w:rsidRPr="00B708F5">
        <w:rPr>
          <w:rFonts w:ascii="Times New Roman" w:eastAsia="Calibri" w:hAnsi="Times New Roman" w:cs="Times New Roman"/>
          <w:b/>
          <w:sz w:val="28"/>
          <w:szCs w:val="24"/>
        </w:rPr>
        <w:t>Социально-демографические особенности муниципального образования</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Так, например, Мышкинский муниципальный район входит в состав Ярославской области и граничит с Некоузским, Рыбинским, Большесельским, Угличским районами Ярославской области и Тверской областью. Мышкин является центром Мышкинского муниципального района. Общая площадь района – 1111,2 кв.км. (3,1% территории Ярославской области). На территории района расположено 253 сельских населённых пункта, общей численностью населения - 4151 человек.</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Местами наиболее компактного проживания являются городское поседение (г. Мышкин), Приволжское и Охотинское сельские поселения.</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Миграционная убыль населения района увеличилась по сравнению </w:t>
      </w:r>
      <w:r w:rsidRPr="00B708F5">
        <w:rPr>
          <w:rFonts w:ascii="Times New Roman" w:eastAsia="Calibri" w:hAnsi="Times New Roman" w:cs="Times New Roman"/>
          <w:sz w:val="28"/>
          <w:szCs w:val="24"/>
        </w:rPr>
        <w:br/>
        <w:t>с 2017 годом в 3,8 раза. В 2017 году в район прибыло 438 человек - на 73 человека меньше, чем выбыло за его пределы (за 2016 год прибыло 342 человека - на 19 человек меньше, чем выбыло за его пределы).</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Город Мышкин расположен на левом берегу р. Волги между городами Угличем (40 км) и Рыбинском (42 км). Автомобильными дорогами город связан со столицей России Москвой (260 км) и областным центром Ярославлем (92 км). Интенсивное автобусное движение связывает город с железнодорожной станцией Волга (22 км). Город имеет пристань, которая используется для приема круизных теплоходов и транспортно-пассажирский паром через р. Волга.</w:t>
      </w:r>
    </w:p>
    <w:p w:rsidR="00551C33" w:rsidRPr="00B708F5" w:rsidRDefault="00551C33" w:rsidP="00551C33">
      <w:pPr>
        <w:spacing w:after="0" w:line="360" w:lineRule="auto"/>
        <w:ind w:firstLine="709"/>
        <w:jc w:val="both"/>
        <w:rPr>
          <w:rFonts w:ascii="Times New Roman" w:eastAsia="Calibri" w:hAnsi="Times New Roman" w:cs="Times New Roman"/>
          <w:b/>
          <w:sz w:val="28"/>
          <w:szCs w:val="24"/>
        </w:rPr>
      </w:pPr>
      <w:r w:rsidRPr="00B708F5">
        <w:rPr>
          <w:rFonts w:ascii="Times New Roman" w:eastAsia="Calibri" w:hAnsi="Times New Roman" w:cs="Times New Roman"/>
          <w:b/>
          <w:sz w:val="28"/>
          <w:szCs w:val="24"/>
        </w:rPr>
        <w:t>Рынок труда</w:t>
      </w:r>
    </w:p>
    <w:p w:rsidR="00551C33" w:rsidRDefault="00551C33" w:rsidP="00551C33">
      <w:pPr>
        <w:spacing w:after="0" w:line="360" w:lineRule="auto"/>
        <w:ind w:firstLine="709"/>
        <w:jc w:val="both"/>
        <w:rPr>
          <w:rFonts w:ascii="Times New Roman" w:eastAsia="Calibri" w:hAnsi="Times New Roman" w:cs="Times New Roman"/>
          <w:sz w:val="28"/>
        </w:rPr>
      </w:pPr>
      <w:r w:rsidRPr="00B708F5">
        <w:rPr>
          <w:rFonts w:ascii="Times New Roman" w:eastAsia="Calibri" w:hAnsi="Times New Roman" w:cs="Times New Roman"/>
          <w:sz w:val="28"/>
          <w:szCs w:val="24"/>
        </w:rPr>
        <w:t xml:space="preserve">Проблема занятости и безработицы – одна из главных проблем любого муниципального района. От уровня безработицы зависит и уровень жизни населения, и наличие квалифицированной рабочей силы, и уровень миграции. </w:t>
      </w:r>
      <w:r w:rsidRPr="00B708F5">
        <w:rPr>
          <w:rFonts w:ascii="Times New Roman" w:eastAsia="Calibri" w:hAnsi="Times New Roman" w:cs="Times New Roman"/>
          <w:sz w:val="28"/>
        </w:rPr>
        <w:t xml:space="preserve">Состояние рынка труда по Мышкинскому МР за  2018 год характеризуется следующими показателями. В течение   2018 года в службу занятости района по вопросу трудоустройства обратились 480 человек (за 2017 год – 557 чел.). Незанятых трудовой деятельностью обратилось 351  чел.  (2017 г. – 447 чел.). Среди обратившихся: </w:t>
      </w:r>
    </w:p>
    <w:p w:rsidR="00551C33" w:rsidRPr="00B708F5" w:rsidRDefault="00551C33" w:rsidP="00551C33">
      <w:pPr>
        <w:spacing w:after="0" w:line="360" w:lineRule="auto"/>
        <w:ind w:firstLine="709"/>
        <w:jc w:val="both"/>
        <w:rPr>
          <w:rFonts w:ascii="Times New Roman" w:eastAsia="Calibri" w:hAnsi="Times New Roman" w:cs="Times New Roman"/>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50"/>
        <w:gridCol w:w="2126"/>
      </w:tblGrid>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b/>
                <w:sz w:val="24"/>
              </w:rPr>
            </w:pPr>
            <w:r w:rsidRPr="00B708F5">
              <w:rPr>
                <w:rFonts w:ascii="Times New Roman" w:eastAsia="Calibri" w:hAnsi="Times New Roman" w:cs="Times New Roman"/>
                <w:b/>
                <w:sz w:val="24"/>
              </w:rPr>
              <w:t>Категория</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b/>
                <w:sz w:val="24"/>
              </w:rPr>
            </w:pPr>
            <w:r w:rsidRPr="00B708F5">
              <w:rPr>
                <w:rFonts w:ascii="Times New Roman" w:eastAsia="Calibri" w:hAnsi="Times New Roman" w:cs="Times New Roman"/>
                <w:b/>
                <w:sz w:val="24"/>
              </w:rPr>
              <w:t>2017 год</w:t>
            </w:r>
          </w:p>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b/>
                <w:sz w:val="24"/>
              </w:rPr>
            </w:pPr>
            <w:r w:rsidRPr="00B708F5">
              <w:rPr>
                <w:rFonts w:ascii="Times New Roman" w:eastAsia="Calibri" w:hAnsi="Times New Roman" w:cs="Times New Roman"/>
                <w:b/>
                <w:sz w:val="24"/>
              </w:rPr>
              <w:t>(%)</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b/>
                <w:sz w:val="24"/>
              </w:rPr>
            </w:pPr>
            <w:r w:rsidRPr="00B708F5">
              <w:rPr>
                <w:rFonts w:ascii="Times New Roman" w:eastAsia="Calibri" w:hAnsi="Times New Roman" w:cs="Times New Roman"/>
                <w:b/>
                <w:sz w:val="24"/>
              </w:rPr>
              <w:t>2018 год</w:t>
            </w:r>
          </w:p>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b/>
                <w:sz w:val="24"/>
              </w:rPr>
            </w:pPr>
            <w:r w:rsidRPr="00B708F5">
              <w:rPr>
                <w:rFonts w:ascii="Times New Roman" w:eastAsia="Calibri" w:hAnsi="Times New Roman" w:cs="Times New Roman"/>
                <w:b/>
                <w:sz w:val="24"/>
              </w:rPr>
              <w:t>(%)</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женщины</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42,5</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41,3</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молодёжь в возрасте 16-29 лет</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24,6</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26,9</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рабочие</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54,9</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51,9</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специалисты и служащие</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18,9</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16,0</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ищущие работу впервые</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18,5</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14,6</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имеющие длительный (более года) перерыв в работе</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30,0</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29,2</w:t>
            </w:r>
          </w:p>
        </w:tc>
      </w:tr>
      <w:tr w:rsidR="00551C33" w:rsidRPr="00B708F5" w:rsidTr="00551C33">
        <w:tc>
          <w:tcPr>
            <w:tcW w:w="5580" w:type="dxa"/>
          </w:tcPr>
          <w:p w:rsidR="00551C33" w:rsidRPr="00B708F5" w:rsidRDefault="00551C33" w:rsidP="00551C33">
            <w:pPr>
              <w:widowControl w:val="0"/>
              <w:autoSpaceDE w:val="0"/>
              <w:autoSpaceDN w:val="0"/>
              <w:adjustRightInd w:val="0"/>
              <w:spacing w:after="0" w:line="240" w:lineRule="auto"/>
              <w:jc w:val="both"/>
              <w:rPr>
                <w:rFonts w:ascii="Times New Roman" w:eastAsia="Calibri" w:hAnsi="Times New Roman" w:cs="Times New Roman"/>
                <w:sz w:val="24"/>
              </w:rPr>
            </w:pPr>
            <w:r w:rsidRPr="00B708F5">
              <w:rPr>
                <w:rFonts w:ascii="Times New Roman" w:eastAsia="Calibri" w:hAnsi="Times New Roman" w:cs="Times New Roman"/>
                <w:sz w:val="24"/>
              </w:rPr>
              <w:t>высвобожденные работники</w:t>
            </w:r>
          </w:p>
        </w:tc>
        <w:tc>
          <w:tcPr>
            <w:tcW w:w="1650"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17,4</w:t>
            </w:r>
          </w:p>
        </w:tc>
        <w:tc>
          <w:tcPr>
            <w:tcW w:w="2126" w:type="dxa"/>
          </w:tcPr>
          <w:p w:rsidR="00551C33" w:rsidRPr="00B708F5" w:rsidRDefault="00551C33" w:rsidP="00551C33">
            <w:pPr>
              <w:widowControl w:val="0"/>
              <w:autoSpaceDE w:val="0"/>
              <w:autoSpaceDN w:val="0"/>
              <w:adjustRightInd w:val="0"/>
              <w:spacing w:after="0" w:line="240" w:lineRule="auto"/>
              <w:jc w:val="center"/>
              <w:rPr>
                <w:rFonts w:ascii="Times New Roman" w:eastAsia="Calibri" w:hAnsi="Times New Roman" w:cs="Times New Roman"/>
                <w:sz w:val="24"/>
              </w:rPr>
            </w:pPr>
            <w:r w:rsidRPr="00B708F5">
              <w:rPr>
                <w:rFonts w:ascii="Times New Roman" w:eastAsia="Calibri" w:hAnsi="Times New Roman" w:cs="Times New Roman"/>
                <w:sz w:val="24"/>
              </w:rPr>
              <w:t>3,3</w:t>
            </w:r>
          </w:p>
        </w:tc>
      </w:tr>
    </w:tbl>
    <w:p w:rsidR="00551C33" w:rsidRPr="00B708F5" w:rsidRDefault="00551C33" w:rsidP="00551C33">
      <w:pPr>
        <w:spacing w:after="0" w:line="360" w:lineRule="auto"/>
        <w:ind w:firstLine="709"/>
        <w:jc w:val="both"/>
        <w:rPr>
          <w:rFonts w:ascii="Times New Roman" w:eastAsia="Calibri" w:hAnsi="Times New Roman" w:cs="Times New Roman"/>
          <w:sz w:val="28"/>
        </w:rPr>
      </w:pPr>
      <w:r w:rsidRPr="00B708F5">
        <w:rPr>
          <w:rFonts w:ascii="Times New Roman" w:eastAsia="Calibri" w:hAnsi="Times New Roman" w:cs="Times New Roman"/>
          <w:sz w:val="28"/>
        </w:rPr>
        <w:t>Статус безработного в течение  2018 года  получили 321 чел. (2017 год- 368 чел.). Численность безработных граждан, состоящих на учете в службе занятости на конец отчетного периода, составила 118 человек, (2017 г.-136 чел.), в том числе, которым назначено пособие по безработице - 107 человек.</w:t>
      </w:r>
    </w:p>
    <w:p w:rsidR="00551C33" w:rsidRPr="00B708F5" w:rsidRDefault="00551C33" w:rsidP="00551C33">
      <w:pPr>
        <w:spacing w:after="0" w:line="360" w:lineRule="auto"/>
        <w:ind w:firstLine="709"/>
        <w:jc w:val="both"/>
        <w:rPr>
          <w:rFonts w:ascii="Times New Roman" w:eastAsia="Calibri" w:hAnsi="Times New Roman" w:cs="Times New Roman"/>
          <w:sz w:val="28"/>
        </w:rPr>
      </w:pPr>
      <w:r w:rsidRPr="00B708F5">
        <w:rPr>
          <w:rFonts w:ascii="Times New Roman" w:eastAsia="Calibri" w:hAnsi="Times New Roman" w:cs="Times New Roman"/>
          <w:sz w:val="28"/>
        </w:rPr>
        <w:t>Уровень официально регистрируемой безработицы  к трудоспособному населению составил 2,4 % (2017 г.- 2,7 %), к экономически активному населению 2,1 % (2017 г.- 2,4  %). Средняя продолжительность безработицы по району  на    конец   2018 года  составила  3,7 месяца (2017 г. – 3,4 месяца). При этом средняя продолжительность безработицы у женщин 3,7  месяца (2017 г. - 3,3 месяца), у молодежи в возрасте 16-29 лет- 3,6   месяца (2017 г.- 1,8 месяца). Средняя продолжительность незанятости у безработных, проживающих на селе, составила  4,3  месяца  (2017 г. – 3,6 месяца).</w:t>
      </w:r>
    </w:p>
    <w:p w:rsidR="00551C33" w:rsidRPr="00B708F5" w:rsidRDefault="00551C33" w:rsidP="00551C33">
      <w:pPr>
        <w:spacing w:after="0" w:line="360" w:lineRule="auto"/>
        <w:ind w:firstLine="709"/>
        <w:jc w:val="both"/>
        <w:rPr>
          <w:rFonts w:ascii="Times New Roman" w:eastAsia="Calibri" w:hAnsi="Times New Roman" w:cs="Times New Roman"/>
          <w:b/>
          <w:sz w:val="28"/>
          <w:szCs w:val="24"/>
        </w:rPr>
      </w:pPr>
      <w:r w:rsidRPr="00B708F5">
        <w:rPr>
          <w:rFonts w:ascii="Times New Roman" w:eastAsia="Calibri" w:hAnsi="Times New Roman" w:cs="Times New Roman"/>
          <w:b/>
          <w:sz w:val="28"/>
          <w:szCs w:val="24"/>
        </w:rPr>
        <w:t>2. Социально-экономические особенности муниципального образования</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Анализ социально-экономических особенностей района позволяет наглядно продемонстрировать основные отрасли экономики района и тенденции ее развития.</w:t>
      </w:r>
    </w:p>
    <w:p w:rsidR="00551C33" w:rsidRPr="00B708F5" w:rsidRDefault="00551C33" w:rsidP="00551C33">
      <w:pPr>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Город Мышкин не имеет промышленных вкраплений. Два ведущих промышленных предприятия нефтеперекачивающая станция и газокомпрессорные цеха Мышкинского ЛПУМГ находятся за чертой города (5-10 км.). Общая численность работников этих предприятий - около 800 человек.</w:t>
      </w:r>
    </w:p>
    <w:p w:rsidR="00551C33" w:rsidRPr="00B708F5" w:rsidRDefault="00551C33" w:rsidP="00551C33">
      <w:pPr>
        <w:shd w:val="clear" w:color="auto" w:fill="FFFFFF"/>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Органами государственной статистики на 1 января 2019 года учтено 209 организаций, их филиалов и других обособленных подразделений. С аналогичной датой 2018 года этот показатель не изменился. Большинство хозяйствующих субъектов (64,6%) имеют частную форму собственности. В государственной собственности находится 3,8% зарегистрированных организаций, в муниципальной - 22 %.</w:t>
      </w:r>
    </w:p>
    <w:p w:rsidR="00551C33" w:rsidRPr="00B708F5" w:rsidRDefault="00551C33" w:rsidP="00551C33">
      <w:pPr>
        <w:shd w:val="clear" w:color="auto" w:fill="FFFFFF"/>
        <w:spacing w:after="0" w:line="360" w:lineRule="auto"/>
        <w:ind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Наибольшие удельные веса в составе зарегистрированных организаций имеют организации, заявившие основным видом экономической деятельности:</w:t>
      </w:r>
    </w:p>
    <w:p w:rsidR="00551C33" w:rsidRPr="00B708F5" w:rsidRDefault="00551C33" w:rsidP="00551C33">
      <w:pPr>
        <w:numPr>
          <w:ilvl w:val="0"/>
          <w:numId w:val="14"/>
        </w:numPr>
        <w:shd w:val="clear" w:color="auto" w:fill="FFFFFF"/>
        <w:spacing w:after="0" w:line="360" w:lineRule="auto"/>
        <w:ind w:left="0"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«Сельское, лесное хозяйство, охота, рыболовство и рыбоводство» (20%); </w:t>
      </w:r>
    </w:p>
    <w:p w:rsidR="00551C33" w:rsidRPr="00B708F5" w:rsidRDefault="00551C33" w:rsidP="00551C33">
      <w:pPr>
        <w:numPr>
          <w:ilvl w:val="0"/>
          <w:numId w:val="14"/>
        </w:numPr>
        <w:shd w:val="clear" w:color="auto" w:fill="FFFFFF"/>
        <w:spacing w:after="0" w:line="360" w:lineRule="auto"/>
        <w:ind w:left="0"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«Торговля оптовая и розничная; </w:t>
      </w:r>
    </w:p>
    <w:p w:rsidR="00551C33" w:rsidRPr="00B708F5" w:rsidRDefault="00551C33" w:rsidP="00551C33">
      <w:pPr>
        <w:numPr>
          <w:ilvl w:val="0"/>
          <w:numId w:val="14"/>
        </w:numPr>
        <w:shd w:val="clear" w:color="auto" w:fill="FFFFFF"/>
        <w:spacing w:after="0" w:line="360" w:lineRule="auto"/>
        <w:ind w:left="0"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Ремонт автотранспортных средств и мотоциклов» (14%); </w:t>
      </w:r>
    </w:p>
    <w:p w:rsidR="00551C33" w:rsidRPr="00B708F5" w:rsidRDefault="00551C33" w:rsidP="00551C33">
      <w:pPr>
        <w:numPr>
          <w:ilvl w:val="0"/>
          <w:numId w:val="14"/>
        </w:numPr>
        <w:shd w:val="clear" w:color="auto" w:fill="FFFFFF"/>
        <w:spacing w:after="0" w:line="360" w:lineRule="auto"/>
        <w:ind w:left="0"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«Государственное управление и обеспечение военной безопасности; социальное обеспечение» (10%),</w:t>
      </w:r>
    </w:p>
    <w:p w:rsidR="00551C33" w:rsidRPr="00B708F5" w:rsidRDefault="00551C33" w:rsidP="00551C33">
      <w:pPr>
        <w:numPr>
          <w:ilvl w:val="0"/>
          <w:numId w:val="14"/>
        </w:numPr>
        <w:shd w:val="clear" w:color="auto" w:fill="FFFFFF"/>
        <w:spacing w:after="0" w:line="360" w:lineRule="auto"/>
        <w:ind w:left="0" w:firstLine="709"/>
        <w:jc w:val="both"/>
        <w:rPr>
          <w:rFonts w:ascii="Times New Roman" w:eastAsia="Calibri" w:hAnsi="Times New Roman" w:cs="Times New Roman"/>
          <w:sz w:val="28"/>
          <w:szCs w:val="24"/>
        </w:rPr>
      </w:pPr>
      <w:r w:rsidRPr="00B708F5">
        <w:rPr>
          <w:rFonts w:ascii="Times New Roman" w:eastAsia="Calibri" w:hAnsi="Times New Roman" w:cs="Times New Roman"/>
          <w:sz w:val="28"/>
          <w:szCs w:val="24"/>
        </w:rPr>
        <w:t xml:space="preserve"> «Деятельность по операциям с недвижимым имуществом» (9%). </w:t>
      </w:r>
    </w:p>
    <w:p w:rsidR="00551C33" w:rsidRPr="00B708F5" w:rsidRDefault="00551C33" w:rsidP="00551C33">
      <w:pPr>
        <w:shd w:val="clear" w:color="auto" w:fill="FFFFFF"/>
        <w:spacing w:after="0" w:line="240" w:lineRule="auto"/>
        <w:ind w:left="357"/>
        <w:jc w:val="both"/>
        <w:rPr>
          <w:rFonts w:ascii="Times New Roman" w:eastAsia="Calibri" w:hAnsi="Times New Roman" w:cs="Times New Roman"/>
          <w:sz w:val="24"/>
          <w:szCs w:val="24"/>
        </w:rPr>
      </w:pPr>
      <w:r w:rsidRPr="00B708F5">
        <w:rPr>
          <w:rFonts w:ascii="Times New Roman" w:eastAsia="Calibri" w:hAnsi="Times New Roman" w:cs="Times New Roman"/>
          <w:noProof/>
          <w:sz w:val="24"/>
          <w:szCs w:val="24"/>
        </w:rPr>
        <w:drawing>
          <wp:inline distT="0" distB="0" distL="0" distR="0" wp14:anchorId="1C39CE60" wp14:editId="70AEF663">
            <wp:extent cx="4392706" cy="3155576"/>
            <wp:effectExtent l="19050" t="0" r="7844" b="0"/>
            <wp:docPr id="3"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1C33" w:rsidRPr="00B708F5" w:rsidRDefault="00551C33" w:rsidP="00551C33">
      <w:pPr>
        <w:shd w:val="clear" w:color="auto" w:fill="FFFFFF"/>
        <w:spacing w:after="0" w:line="240" w:lineRule="auto"/>
        <w:jc w:val="both"/>
        <w:rPr>
          <w:rFonts w:ascii="Times New Roman" w:eastAsia="Calibri" w:hAnsi="Times New Roman" w:cs="Times New Roman"/>
          <w:sz w:val="24"/>
          <w:szCs w:val="24"/>
        </w:rPr>
      </w:pPr>
    </w:p>
    <w:p w:rsidR="00551C33" w:rsidRPr="00B708F5" w:rsidRDefault="00551C33" w:rsidP="00551C33">
      <w:pPr>
        <w:spacing w:after="0" w:line="240" w:lineRule="auto"/>
        <w:jc w:val="center"/>
        <w:rPr>
          <w:rFonts w:ascii="Times New Roman" w:eastAsia="Calibri" w:hAnsi="Times New Roman" w:cs="Times New Roman"/>
          <w:b/>
          <w:sz w:val="24"/>
          <w:szCs w:val="24"/>
        </w:rPr>
      </w:pP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sz w:val="28"/>
          <w:szCs w:val="28"/>
        </w:rPr>
        <w:t>Как видно из диаграммы, основной составляющей собственных доходов района является налог на доходы физических лиц.</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2.1 Сельское хозяйство</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По состоянию на 01.01.2019 года осуществляют деятельность </w:t>
      </w:r>
      <w:r w:rsidRPr="00B708F5">
        <w:rPr>
          <w:rFonts w:ascii="Times New Roman" w:eastAsia="Calibri" w:hAnsi="Times New Roman" w:cs="Times New Roman"/>
          <w:bCs/>
          <w:sz w:val="28"/>
          <w:szCs w:val="28"/>
        </w:rPr>
        <w:t>8 сельхозтоваропроизводителей</w:t>
      </w:r>
      <w:r w:rsidRPr="00B708F5">
        <w:rPr>
          <w:rFonts w:ascii="Times New Roman" w:eastAsia="Calibri" w:hAnsi="Times New Roman" w:cs="Times New Roman"/>
          <w:sz w:val="28"/>
          <w:szCs w:val="28"/>
        </w:rPr>
        <w:t xml:space="preserve">, из них: </w:t>
      </w:r>
    </w:p>
    <w:p w:rsidR="00551C33" w:rsidRPr="00B708F5" w:rsidRDefault="00551C33" w:rsidP="00551C33">
      <w:pPr>
        <w:numPr>
          <w:ilvl w:val="0"/>
          <w:numId w:val="4"/>
        </w:numPr>
        <w:spacing w:after="0" w:line="360" w:lineRule="auto"/>
        <w:ind w:left="0"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6 СПК;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ООО «Возрождение» (птицефабрика). В. 2012 г. – цех для содержания кур-  несушек на 88 тыс. голов, 2014 г. - цех для содержания кур-  несушек на 88 тыс. голов, 2014 г. – цех для сортировки и  упаковки яйца, 2015 г. - цех для содержания кур-  несушек на 119 тыс. голов, 2016 г. – цех для выращивания  молодняка кур-несушек на 152 тыс. голов.</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ab/>
        <w:t xml:space="preserve">-ООО «Агрофирма «Луч».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Наряду с сельскохозяйственными предприятиями района деятельность в сфере сельского хозяйства осуществляют крестьянско-фермерские хозяйства и личные подсобные хозяйства.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Число КФХ составляет 13 единиц. Наиболее крупными из них являются: </w:t>
      </w:r>
    </w:p>
    <w:p w:rsidR="00551C33" w:rsidRPr="00B708F5" w:rsidRDefault="00551C33" w:rsidP="00551C33">
      <w:pPr>
        <w:numPr>
          <w:ilvl w:val="0"/>
          <w:numId w:val="5"/>
        </w:numPr>
        <w:spacing w:after="0" w:line="360" w:lineRule="auto"/>
        <w:ind w:left="0"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КФХ Барахоева Салмана Османовича, занимающегося разведением пчёл, </w:t>
      </w:r>
    </w:p>
    <w:p w:rsidR="00551C33" w:rsidRPr="00B708F5" w:rsidRDefault="00551C33" w:rsidP="00551C33">
      <w:pPr>
        <w:numPr>
          <w:ilvl w:val="0"/>
          <w:numId w:val="5"/>
        </w:numPr>
        <w:spacing w:after="0" w:line="360" w:lineRule="auto"/>
        <w:ind w:left="0"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КФХ Тёркиной Ольги Александровны, занимающейся рыбоводством,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ab/>
        <w:t>-КФХ Дорофеева Леонида Викторовича, занимающегося выращиванием КРС.</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Основное развивающееся направление в сельском хозяйстве - выращивание льна. Этим в районе занимается СПК "Мерга", посевные площади составляют 510 га.</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2.2. Строительство</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ab/>
        <w:t>Администрацией Мышкинского муниципального района разработан план мероприятий («дорожная карта») по реализации данных мероприятий.</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ab/>
        <w:t xml:space="preserve">Строительство жилья в сельской местности также способствует экономическому росту района. В 2017 году направлено </w:t>
      </w:r>
      <w:r w:rsidRPr="00B708F5">
        <w:rPr>
          <w:rFonts w:ascii="Times New Roman" w:eastAsia="Calibri" w:hAnsi="Times New Roman" w:cs="Times New Roman"/>
          <w:b/>
          <w:bCs/>
          <w:sz w:val="28"/>
          <w:szCs w:val="28"/>
        </w:rPr>
        <w:t>4,0 млн. рублей</w:t>
      </w:r>
      <w:r w:rsidRPr="00B708F5">
        <w:rPr>
          <w:rFonts w:ascii="Times New Roman" w:eastAsia="Calibri" w:hAnsi="Times New Roman" w:cs="Times New Roman"/>
          <w:sz w:val="28"/>
          <w:szCs w:val="28"/>
        </w:rPr>
        <w:t xml:space="preserve">, в том числе: федеральный бюджет - 1394 тыс. рублей, областной бюджет – 1476 тыс. рублей средства граждан – 1162 тыс. рублей В 2016 году направлено </w:t>
      </w:r>
      <w:r w:rsidRPr="00B708F5">
        <w:rPr>
          <w:rFonts w:ascii="Times New Roman" w:eastAsia="Calibri" w:hAnsi="Times New Roman" w:cs="Times New Roman"/>
          <w:b/>
          <w:bCs/>
          <w:sz w:val="28"/>
          <w:szCs w:val="28"/>
        </w:rPr>
        <w:t>3,9 млн. рублей</w:t>
      </w:r>
      <w:r w:rsidRPr="00B708F5">
        <w:rPr>
          <w:rFonts w:ascii="Times New Roman" w:eastAsia="Calibri" w:hAnsi="Times New Roman" w:cs="Times New Roman"/>
          <w:sz w:val="28"/>
          <w:szCs w:val="28"/>
        </w:rPr>
        <w:t>,  в том числе: федеральный бюджет - 1484 тыс. рублей  областной бюджет – 1243 тыс. рублей средства граждан – 1165 тыс. рублей.</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2.3. Торговля</w:t>
      </w:r>
    </w:p>
    <w:p w:rsidR="00551C33" w:rsidRPr="00B708F5" w:rsidRDefault="00551C33" w:rsidP="00551C33">
      <w:pPr>
        <w:spacing w:after="0" w:line="360" w:lineRule="auto"/>
        <w:ind w:firstLine="709"/>
        <w:jc w:val="both"/>
        <w:textAlignment w:val="baseline"/>
        <w:rPr>
          <w:rFonts w:ascii="Times New Roman" w:eastAsia="Calibri" w:hAnsi="Times New Roman" w:cs="Times New Roman"/>
          <w:color w:val="000000"/>
          <w:sz w:val="28"/>
          <w:szCs w:val="28"/>
          <w:shd w:val="clear" w:color="auto" w:fill="FFFFFF"/>
        </w:rPr>
      </w:pPr>
      <w:r w:rsidRPr="00B708F5">
        <w:rPr>
          <w:rFonts w:ascii="Times New Roman" w:eastAsia="Calibri" w:hAnsi="Times New Roman" w:cs="Times New Roman"/>
          <w:sz w:val="28"/>
          <w:szCs w:val="28"/>
          <w:shd w:val="clear" w:color="auto" w:fill="FFFFFF"/>
        </w:rPr>
        <w:t xml:space="preserve">В настоящее время потребительский рынок в Мышкинском муниципальном районе активно развивается. Основная задача потребительского рынка – создание условий для полного удовлетворения потребностей населения в товарах и услугах достойного качества, ценовой доступности для всех социальных групп населения. </w:t>
      </w:r>
      <w:r w:rsidRPr="00B708F5">
        <w:rPr>
          <w:rFonts w:ascii="Times New Roman" w:eastAsia="Calibri" w:hAnsi="Times New Roman" w:cs="Times New Roman"/>
          <w:sz w:val="28"/>
          <w:szCs w:val="28"/>
        </w:rPr>
        <w:t>По состоянию на 01.01.2018 года на территории района осуществляют деятельность 100 магазинов и 6 торговых комплексов. Общая торговая площадь объектов розничной торговли составляет 6 653,9 кв.м. На 01.01.2019 года фактическая обеспеченность населения площадью торговых объектов в районе значительно превышает норматив минимальной обеспеченности населения площадью торговых объектов. Так, фактическая обеспеченность населения торговыми площадями составляет 679 кв.м/1000 чел., тогда как значение нормативного показателя равно  443 кв.м./1000 чел.</w:t>
      </w:r>
      <w:r w:rsidRPr="00B708F5">
        <w:rPr>
          <w:rFonts w:ascii="Times New Roman" w:eastAsia="Calibri" w:hAnsi="Times New Roman" w:cs="Times New Roman"/>
          <w:color w:val="000000"/>
          <w:sz w:val="28"/>
          <w:szCs w:val="28"/>
          <w:shd w:val="clear" w:color="auto" w:fill="FFFFFF"/>
        </w:rPr>
        <w:t xml:space="preserve"> Выполнение норматива – 153%. Такая положительную динамика обусловлена вводом современных сетевых торговых объектов, внедряющих новые формы обслуживания населения, оснащенных технологичным оборудованием, инженерными коммуникациями.</w:t>
      </w:r>
    </w:p>
    <w:p w:rsidR="00551C33" w:rsidRPr="00B708F5" w:rsidRDefault="00551C33" w:rsidP="00551C33">
      <w:pPr>
        <w:spacing w:after="0" w:line="360" w:lineRule="auto"/>
        <w:ind w:firstLine="709"/>
        <w:jc w:val="both"/>
        <w:textAlignment w:val="baseline"/>
        <w:rPr>
          <w:rFonts w:ascii="Times New Roman" w:eastAsia="Calibri" w:hAnsi="Times New Roman" w:cs="Times New Roman"/>
          <w:b/>
          <w:color w:val="000000"/>
          <w:sz w:val="28"/>
          <w:szCs w:val="28"/>
          <w:shd w:val="clear" w:color="auto" w:fill="FFFFFF"/>
        </w:rPr>
      </w:pPr>
      <w:r w:rsidRPr="00B708F5">
        <w:rPr>
          <w:rFonts w:ascii="Times New Roman" w:eastAsia="Calibri" w:hAnsi="Times New Roman" w:cs="Times New Roman"/>
          <w:b/>
          <w:color w:val="000000"/>
          <w:sz w:val="28"/>
          <w:szCs w:val="28"/>
          <w:shd w:val="clear" w:color="auto" w:fill="FFFFFF"/>
        </w:rPr>
        <w:t>2.4. Общественное питание</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Сеть предприятий общественного питания Мышкинского муниципального района по состоянию на 1 января 2018 года представлена 15 объектами открытой сети на 923 посадочных места и 16 объектами закрытой сети (столовые при образовательных учреждениях и предприятиях) на 760 посадочных мест.</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Оборот общественного питания в 2018 году увеличился по сравнению с 2017 годом на 12%.</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2.5. Бытовое обслуживание</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Бытовое обслуживание населения оказывают 24 предприятия (в том числе 18 индивидуальных предпринимателей): ремонт и пошив одежды – 1 ед., ремонт и пошив обуви – 1 ед., ремонт и изготовление металлоизделий – 1 ед., ремонт и строительство жилья – 1 ед., фотоуслуги – 1 ед., ритуальные услуги – 1 ед., услуги бань – 1 ед., парикмахерские услуги – 9 ед., сервисное обслуживание и ремонт автотранспортных средств – 4 ед., оказание услуг по хранению автотранспортных средств на платных стоянках – 2 ед., прочие виды бытовых услуг – 2 ед. В 2017 году был открыт 1 новый объект бытового обслуживания населения, по сервисному обслуживанию и ремонту автотранспортных средств.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 течение 2018 года на территории района реализовалась Ведомственная целевая программа «Развитие потребительского рынка в Мышкинском муниципальном районе». В результате реализации ВЦП предоставлена субсидия Мышкинскому районному потребительскому обществу для доставки потребительских товаров первой необходимости в 41 сельский населенный пункт, где нет стационарной торговой сети, в размере 102,594 тыс.руб.</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 результате реализации ВЦП обеспечена территориальная доступность товаров для сельского населения, путем оказания поддержки с целью сохранения и расширения инфраструктуры сферы торговли на селе.</w:t>
      </w:r>
    </w:p>
    <w:p w:rsidR="00551C33" w:rsidRPr="00B708F5" w:rsidRDefault="00551C33" w:rsidP="00551C33">
      <w:pPr>
        <w:spacing w:after="0" w:line="360" w:lineRule="auto"/>
        <w:ind w:firstLine="709"/>
        <w:jc w:val="both"/>
        <w:rPr>
          <w:rFonts w:ascii="Times New Roman" w:eastAsia="Calibri" w:hAnsi="Times New Roman" w:cs="Times New Roman"/>
          <w:color w:val="000000"/>
          <w:sz w:val="28"/>
          <w:szCs w:val="28"/>
        </w:rPr>
      </w:pPr>
      <w:r w:rsidRPr="00B708F5">
        <w:rPr>
          <w:rFonts w:ascii="Times New Roman" w:eastAsia="Calibri" w:hAnsi="Times New Roman" w:cs="Times New Roman"/>
          <w:color w:val="000000"/>
          <w:sz w:val="28"/>
          <w:szCs w:val="28"/>
        </w:rPr>
        <w:t xml:space="preserve">Также на территории района в 2018 году реализовывалась муниципальная программа «Развитие субъектов малого и среднего предпринимательства и потребительского рынка Мышкинского муниципального района» на 2016-2019 годы.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Широкий спектр услуг по социальному обслуживанию граждан в рамках работы 11 отделений оказывает муниципальное учреждение «Мышкинский комплексный центр социального обслуживания населения». На эти цели ежегодно тратится более 42 млн. рублей. Штат сотрудников центра около 180 человек. Работают службы: «Социальное такси», «Социальная парикмахерская», «Социальный пункт проката средств реабилитации», «Срочная социальная помощь». Организуются мобильные выезды в отдаленные сельские территории.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 2017 году в с. Кривец был сдан в эксплуатацию новый спальный корпус специального дома-интерната для престарелых и инвалидов на 90 мест с очистными сооружениями. </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2.6. Туризм</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 настоящее время туристическая инфраструктура Мышкинского муниципального района включает 7 организаций, осуществляющих экскурсионное обслуживание туристов: МУП ММР «Мышкинский центр туризма», НЧУК «Мышкинский народный музей», АНО «Центр ремёсел «Мышгород», МУК ММР «Этнографический музей кацкарей», НЧУК «Учемский музей Кассиановой пустыни и судьбы русской деревни», НЧУК «Музей отходничества и крестьянского быта», НЧУК «Музей дыр и заплат». На сегодняшний день туристическими предприятиями района создано порядка 800 рабочих мест.</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 2018 году коллективными средствами размещения было принято 59 475  туристов (в 2017 году – 53 057 человек). Совокупный номерной фонд района в 2018 году по данным, представленным гостиницами, составляет 558 мест.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Мышкинский муниципальный район в 2018 году посетило 203 тыс. туристов (в 2017 - 201 тыс. чел., в 2016 - 195 тыс. чел), численность туристов и экскурсантов, принятых  в расчёте на одного жителя района, составляет 21  человек (в 2017 году – 20 человек на одного жителя).</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Развивается сельский туризм: в двух сёлах Мышкинского МР (село Мартыново и село Учма) созданы краеведческие музеи, предлагающие экскурсионные и культурно-развлекательные программы, знакомящие туристов с особенностями жизни сел и их историей.</w:t>
      </w:r>
      <w:r w:rsidRPr="00B708F5">
        <w:rPr>
          <w:rFonts w:ascii="Times New Roman" w:eastAsia="+mn-ea" w:hAnsi="Times New Roman" w:cs="Times New Roman"/>
          <w:color w:val="382970"/>
          <w:spacing w:val="-2"/>
          <w:kern w:val="24"/>
          <w:sz w:val="28"/>
          <w:szCs w:val="28"/>
        </w:rPr>
        <w:t xml:space="preserve"> </w:t>
      </w:r>
      <w:r w:rsidRPr="00B708F5">
        <w:rPr>
          <w:rFonts w:ascii="Times New Roman" w:eastAsia="Calibri" w:hAnsi="Times New Roman" w:cs="Times New Roman"/>
          <w:sz w:val="28"/>
          <w:szCs w:val="28"/>
        </w:rPr>
        <w:t>Так Этнографический музей кацкарей имеет более 12 тысяч экспонатов – третий по величине показатель среди муниципальных музеев Ярославской области. Более 18 тысячи туристов. В течение 5 лет – I место в ЯО по числу экскурсий и музейных программ и II место по числу посетителей благодаря музею создано 25 рабочих мест. Местное население имеет возможность реализации своей продукции. Этнографический музей кацкарей стал победителем ежегодного смотра- конкурса на лучший проект в сфере патриотического воспитания в Ярославской области (получен грант на реализацию проекта «Поисково- исследовательская краеведческая экспедиция по реке Кадке» в сумме 96 тыс. рублей).</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Туристический имидж Мышкина постоянно возрастает, что создаёт инвестиционную привлекательность в сфере туристического бизнеса. На территории города и района реализуется несколько инвестиционных проектов в туристско-рекреационной сфере, которые направлены на создание условий для многодневного пребывания туристов в районе.</w:t>
      </w:r>
    </w:p>
    <w:p w:rsidR="00551C33" w:rsidRPr="00B708F5" w:rsidRDefault="00551C33" w:rsidP="00551C33">
      <w:pPr>
        <w:spacing w:after="0" w:line="360" w:lineRule="auto"/>
        <w:ind w:firstLine="709"/>
        <w:contextualSpacing/>
        <w:jc w:val="both"/>
        <w:rPr>
          <w:rFonts w:ascii="Times New Roman" w:eastAsia="Times New Roman" w:hAnsi="Times New Roman" w:cs="Times New Roman"/>
          <w:b/>
          <w:bCs/>
          <w:sz w:val="28"/>
          <w:szCs w:val="28"/>
        </w:rPr>
      </w:pPr>
      <w:r w:rsidRPr="00B708F5">
        <w:rPr>
          <w:rFonts w:ascii="Times New Roman" w:eastAsia="Times New Roman" w:hAnsi="Times New Roman" w:cs="Times New Roman"/>
          <w:b/>
          <w:bCs/>
          <w:sz w:val="28"/>
          <w:szCs w:val="28"/>
        </w:rPr>
        <w:t>3.Образовательная среда района</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Важнейший фактор экономического, социального и духовного прогресса общества, необходимая предпосылка развития каждого человека, его культуры и благополучия – образование.</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b/>
          <w:sz w:val="28"/>
          <w:szCs w:val="28"/>
        </w:rPr>
        <w:t>Так, в Мышкинском муниципальном районе дошкольное образование</w:t>
      </w:r>
      <w:r w:rsidRPr="00B708F5">
        <w:rPr>
          <w:rFonts w:ascii="Times New Roman" w:eastAsia="Calibri" w:hAnsi="Times New Roman" w:cs="Times New Roman"/>
          <w:sz w:val="28"/>
          <w:szCs w:val="28"/>
        </w:rPr>
        <w:t xml:space="preserve"> представлено 5 образовательными организациями и 5 дошкольными группами при школах.</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Все муниципальные дошкольные образовательные организации функционируют и имеют лицензии на осуществление образовательной деятельности. Во всех дошкольных образовательных организациях реализуется ФГОС дошкольного образования. Разработаны основные образовательные программы, направленные на развитие воображения, мышления и речи, внимания, памяти ребенка, на его умение играть, контактировать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 детские сады для реализации образовательных программ в 2017 году было приобретено новое учебное оборудование, необходимое для организации продуктивной деятельности дошкольников: планшеты для рисования песком, массажные наборы, интерактивная доска, музыкальные инструменты, развивающие игры.</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Средняя наполняемость групп в муниципальных дошкольных образовательных организациях – 17 человек. Родительская плата за содержание (присмотр и уход) ребенка в детском саду составляла 1760 рублей в месяц (город – 1760 рублей, село -  682 рубля).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Конечная цель любой дошкольной организации: социализация и подготовка детей к обучению в школе.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b/>
          <w:bCs/>
          <w:sz w:val="28"/>
          <w:szCs w:val="28"/>
        </w:rPr>
        <w:t>Общеобразовательные организации</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Равный доступ к качественному образованию детей школьного возраста в районе обеспечивают 6 общеобразовательных организаций.</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 В 2017/2018 учебном году в школах на </w:t>
      </w:r>
      <w:r w:rsidRPr="00B708F5">
        <w:rPr>
          <w:rFonts w:ascii="Times New Roman" w:eastAsia="Calibri" w:hAnsi="Times New Roman" w:cs="Times New Roman"/>
          <w:b/>
          <w:sz w:val="28"/>
          <w:szCs w:val="28"/>
        </w:rPr>
        <w:t>уровне начального общего</w:t>
      </w:r>
      <w:r w:rsidRPr="00B708F5">
        <w:rPr>
          <w:rFonts w:ascii="Times New Roman" w:eastAsia="Calibri" w:hAnsi="Times New Roman" w:cs="Times New Roman"/>
          <w:sz w:val="28"/>
          <w:szCs w:val="28"/>
        </w:rPr>
        <w:t xml:space="preserve"> образования обучались 388 младших школьников в 30 классах.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 2017-2018 учебном году в образовательных организациях Мышкинского муниципального района в штатном режиме осуществляется работа по ФГОС во всех 1-7 классах.  С 1 сентября 2017 года по ФГОС обучаются 8 классы.</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С 1 сентября 2016 года введен федеральный государственный стандарт  для детей с ограниченными возможностями здоровья. В 2017 году по данному стандарту работают две образовательные организации. 7 обучающихся с ОВЗ учатся в отдельном классе в Мышкинской школе и  30 учащихся, имеющих ОВЗ, на уровне начального общего образования обучаются в общеобразовательных классах.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На </w:t>
      </w:r>
      <w:r w:rsidRPr="00B708F5">
        <w:rPr>
          <w:rFonts w:ascii="Times New Roman" w:eastAsia="Calibri" w:hAnsi="Times New Roman" w:cs="Times New Roman"/>
          <w:b/>
          <w:sz w:val="28"/>
          <w:szCs w:val="28"/>
        </w:rPr>
        <w:t>уровне основного общего</w:t>
      </w:r>
      <w:r w:rsidRPr="00B708F5">
        <w:rPr>
          <w:rFonts w:ascii="Times New Roman" w:eastAsia="Calibri" w:hAnsi="Times New Roman" w:cs="Times New Roman"/>
          <w:sz w:val="28"/>
          <w:szCs w:val="28"/>
        </w:rPr>
        <w:t xml:space="preserve"> образования обучались 460 подростков. Наполняемость классов в основной школе составила 14 человек.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Для 15 детей с ограниченными возможностями здоровья в 2017 году продолжено обучение в отдельных классах для данной категории обучающихся: в Мышкинской средней школе 8 человек в 8 классе, в Коптевской и Крюковской школах созданы разновозрастные классы, в которых обучаются 13 человек. Организовано также обучение детей с ОВЗ в общеобразовательных классах – 53 чел. Для двоих человек организовано обучение на дому. </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Структура учреждений по уровням.</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 общее количество образовательных организаций 23;</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 число обучающихся в школах 1186 человек;</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 число воспитанников в детских садах 505 человек;</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 образовательные организации сходного профиля отсутствуют;</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 с образовательными школами района организован диалог и сотрудничество: школьники занимаются на базе колледжа в спортивном зале, приезжают на дни открытых дверей, поступают после окончания школы в колледж, проводятся совместные игры, квесты, соревнования.</w:t>
      </w:r>
    </w:p>
    <w:p w:rsidR="00551C33" w:rsidRPr="00B708F5" w:rsidRDefault="00551C33" w:rsidP="00551C33">
      <w:pPr>
        <w:spacing w:after="0" w:line="360" w:lineRule="auto"/>
        <w:ind w:firstLine="709"/>
        <w:jc w:val="both"/>
        <w:rPr>
          <w:rFonts w:ascii="Times New Roman" w:eastAsia="Calibri" w:hAnsi="Times New Roman" w:cs="Times New Roman"/>
          <w:bCs/>
          <w:sz w:val="28"/>
          <w:szCs w:val="28"/>
        </w:rPr>
      </w:pPr>
      <w:r w:rsidRPr="00B708F5">
        <w:rPr>
          <w:rFonts w:ascii="Times New Roman" w:eastAsia="Calibri" w:hAnsi="Times New Roman" w:cs="Times New Roman"/>
          <w:bCs/>
          <w:sz w:val="28"/>
          <w:szCs w:val="28"/>
        </w:rPr>
        <w:t>ГПОУ ЯО Пошехонский аграрно-политехнический колледж оказывает максимально возможный перечень образовательных услуг населению и близ лежащим территориям. Особенным спросом пользуются программы подготовки специалистов среднего звена: «Охотоведение и звероводство», «Экономика и бухгалтерский учет», «Страховое дело», «Дошкольное образование», программы подготовки квалифицированных рабочих «Автомеханник», «Сварщик ручной и частично механизированной сварки (наплавки)».</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 муниципальном районе </w:t>
      </w:r>
      <w:r w:rsidRPr="00B708F5">
        <w:rPr>
          <w:rFonts w:ascii="Times New Roman" w:eastAsia="Calibri" w:hAnsi="Times New Roman" w:cs="Times New Roman"/>
          <w:b/>
          <w:sz w:val="28"/>
          <w:szCs w:val="28"/>
        </w:rPr>
        <w:t>дополнительное образование</w:t>
      </w:r>
      <w:r w:rsidRPr="00B708F5">
        <w:rPr>
          <w:rFonts w:ascii="Times New Roman" w:eastAsia="Calibri" w:hAnsi="Times New Roman" w:cs="Times New Roman"/>
          <w:sz w:val="28"/>
          <w:szCs w:val="28"/>
        </w:rPr>
        <w:t xml:space="preserve"> представлено двумя организациями МОУ ДО Дом детского творчества и МАОУ ДО «ДЮСШ». </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На базе Дома детского творчества с 2015 года функционирует структурное подразделение «Школа будущего выпускника», целью работы которого является подготовка 9-классников к итоговой аттестации по различным направлениям. В 2017 году разработана новая модель школы с учетом организации предпрофильной подготовки и профессиональных проб.</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b/>
          <w:sz w:val="28"/>
          <w:szCs w:val="28"/>
        </w:rPr>
        <w:t>Основным направлением деятельности МАОУ ДО «ДЮСШ» является спортивное, представленное следующими секциями</w:t>
      </w:r>
      <w:r w:rsidRPr="00B708F5">
        <w:rPr>
          <w:rFonts w:ascii="Times New Roman" w:eastAsia="Calibri" w:hAnsi="Times New Roman" w:cs="Times New Roman"/>
          <w:sz w:val="28"/>
          <w:szCs w:val="28"/>
        </w:rPr>
        <w:t>:</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плавание – 11 групп (202 человека), кудо –6 групп (86 человек), фитнес – 4 группы (78 человек), баскетбол – 2 группы (32 человека), волейбол – 5 групп (76 человек), акробатика – 1 группа (31 человек), футбол – 7 групп (142 человека).</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Об успешности учащихся МАОУ ДО «ДЮСШ» свидетельствуют достижения на Всероссийском, международном и межрегиональном уровнях.</w:t>
      </w:r>
    </w:p>
    <w:p w:rsidR="00551C33" w:rsidRPr="00B708F5" w:rsidRDefault="00551C33" w:rsidP="00551C33">
      <w:pPr>
        <w:spacing w:after="0" w:line="360" w:lineRule="auto"/>
        <w:ind w:firstLine="709"/>
        <w:contextualSpacing/>
        <w:jc w:val="both"/>
        <w:rPr>
          <w:rFonts w:ascii="Times New Roman" w:eastAsia="Calibri" w:hAnsi="Times New Roman" w:cs="Times New Roman"/>
          <w:sz w:val="28"/>
          <w:szCs w:val="28"/>
        </w:rPr>
      </w:pPr>
      <w:r w:rsidRPr="00B708F5">
        <w:rPr>
          <w:rFonts w:ascii="Times New Roman" w:eastAsia="Times New Roman" w:hAnsi="Times New Roman" w:cs="Times New Roman"/>
          <w:bCs/>
          <w:sz w:val="28"/>
          <w:szCs w:val="28"/>
        </w:rPr>
        <w:t xml:space="preserve">Если говорить о практике организации взаимодействия образовательных организаций в районе, то она заключается в реализации внеурочной деятельности и дополнительном образовании. </w:t>
      </w:r>
      <w:r w:rsidRPr="00B708F5">
        <w:rPr>
          <w:rFonts w:ascii="Times New Roman" w:eastAsia="Calibri" w:hAnsi="Times New Roman" w:cs="Times New Roman"/>
          <w:sz w:val="28"/>
          <w:szCs w:val="28"/>
        </w:rPr>
        <w:t xml:space="preserve">Увеличение охвата детей дошкольного возраста дополнительным образованием достигается организацией занятий в «Школе раннего развития» при Доме детского творчества. </w:t>
      </w:r>
    </w:p>
    <w:p w:rsidR="00551C33" w:rsidRPr="00B708F5" w:rsidRDefault="00551C33" w:rsidP="00551C33">
      <w:pPr>
        <w:spacing w:after="0" w:line="360" w:lineRule="auto"/>
        <w:ind w:firstLine="709"/>
        <w:contextualSpacing/>
        <w:jc w:val="both"/>
        <w:rPr>
          <w:rFonts w:ascii="Times New Roman" w:eastAsia="Times New Roman" w:hAnsi="Times New Roman" w:cs="Times New Roman"/>
          <w:bCs/>
          <w:sz w:val="28"/>
          <w:szCs w:val="28"/>
        </w:rPr>
      </w:pPr>
      <w:r w:rsidRPr="00B708F5">
        <w:rPr>
          <w:rFonts w:ascii="Times New Roman" w:eastAsia="Calibri" w:hAnsi="Times New Roman" w:cs="Times New Roman"/>
          <w:sz w:val="28"/>
          <w:szCs w:val="28"/>
        </w:rPr>
        <w:t xml:space="preserve">Достаточно успешно в 2015 году проведено </w:t>
      </w:r>
      <w:r w:rsidRPr="00B708F5">
        <w:rPr>
          <w:rFonts w:ascii="Times New Roman" w:eastAsia="Calibri" w:hAnsi="Times New Roman" w:cs="Times New Roman"/>
          <w:color w:val="000000"/>
          <w:sz w:val="28"/>
          <w:szCs w:val="28"/>
          <w:shd w:val="clear" w:color="auto" w:fill="FFFFFF"/>
        </w:rPr>
        <w:t>внедрение инклюзивного образования в школах района для</w:t>
      </w:r>
      <w:r w:rsidRPr="00B708F5">
        <w:rPr>
          <w:rFonts w:ascii="Times New Roman" w:eastAsia="Calibri" w:hAnsi="Times New Roman" w:cs="Times New Roman"/>
          <w:sz w:val="28"/>
          <w:szCs w:val="28"/>
        </w:rPr>
        <w:t xml:space="preserve"> организации обучения детей с ограниченными возможностями здоровья (</w:t>
      </w:r>
      <w:r w:rsidRPr="00B708F5">
        <w:rPr>
          <w:rFonts w:ascii="Times New Roman" w:eastAsia="Calibri" w:hAnsi="Times New Roman" w:cs="Times New Roman"/>
          <w:sz w:val="28"/>
          <w:szCs w:val="28"/>
          <w:lang w:val="en-US"/>
        </w:rPr>
        <w:t>VII</w:t>
      </w:r>
      <w:r w:rsidRPr="00B708F5">
        <w:rPr>
          <w:rFonts w:ascii="Times New Roman" w:eastAsia="Calibri" w:hAnsi="Times New Roman" w:cs="Times New Roman"/>
          <w:sz w:val="28"/>
          <w:szCs w:val="28"/>
        </w:rPr>
        <w:t xml:space="preserve"> и </w:t>
      </w:r>
      <w:r w:rsidRPr="00B708F5">
        <w:rPr>
          <w:rFonts w:ascii="Times New Roman" w:eastAsia="Calibri" w:hAnsi="Times New Roman" w:cs="Times New Roman"/>
          <w:sz w:val="28"/>
          <w:szCs w:val="28"/>
          <w:lang w:val="en-US"/>
        </w:rPr>
        <w:t>VIII</w:t>
      </w:r>
      <w:r w:rsidRPr="00B708F5">
        <w:rPr>
          <w:rFonts w:ascii="Times New Roman" w:eastAsia="Calibri" w:hAnsi="Times New Roman" w:cs="Times New Roman"/>
          <w:sz w:val="28"/>
          <w:szCs w:val="28"/>
        </w:rPr>
        <w:t xml:space="preserve"> вида). В 100% школ района созданы условия для обучения данной категории учащихся.</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В районе отмечается положительная динамика по охвату детей услугами дополнительного образования, выстроена система стимулирования достижений одаренных детей, осуществляется поддержка талантливой молодёжи. </w:t>
      </w:r>
    </w:p>
    <w:p w:rsidR="00551C33" w:rsidRPr="00B708F5" w:rsidRDefault="00551C33" w:rsidP="00551C33">
      <w:pPr>
        <w:spacing w:after="0" w:line="360" w:lineRule="auto"/>
        <w:ind w:firstLine="709"/>
        <w:contextualSpacing/>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На базе муниципального образовательного учреждения дополнительного образования детей Дома детского творчества в 2015 году создано структурное подразделение «Школа будущего выпускника», целью работы которого является создание условий для обучения школьников и выявления их способностей в различных областях знаний.</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Важным аспектом в привлечении населения к здоровому образу жизни стало строительство физкультурно-оздоровительного комплекса в городе Мышкине в рамках программы «Газпром-детям», а также целевой программы «Развитие физической культуры и спорта в Мышкинском МР», торжественное открытие которого состоялось 28 декабря 2015 года. Открытие физкультурно-оздоровительного комплекса, единовременная  вместимость которого 260 человек, позволит решить  задачи по увеличению количества систематически занимающихся физкультурой и спортом граждан, а также максимальной обеспеченности населения спортивными сооружениями и плавательными бассейнами.</w:t>
      </w:r>
    </w:p>
    <w:p w:rsidR="00551C33" w:rsidRPr="00B708F5" w:rsidRDefault="00551C33" w:rsidP="00551C33">
      <w:pPr>
        <w:spacing w:after="0" w:line="360" w:lineRule="auto"/>
        <w:ind w:firstLine="709"/>
        <w:jc w:val="both"/>
        <w:rPr>
          <w:rFonts w:ascii="Times New Roman" w:eastAsia="Calibri" w:hAnsi="Times New Roman" w:cs="Times New Roman"/>
          <w:b/>
          <w:sz w:val="28"/>
          <w:szCs w:val="28"/>
        </w:rPr>
      </w:pPr>
      <w:r w:rsidRPr="00B708F5">
        <w:rPr>
          <w:rFonts w:ascii="Times New Roman" w:eastAsia="Calibri" w:hAnsi="Times New Roman" w:cs="Times New Roman"/>
          <w:b/>
          <w:sz w:val="28"/>
          <w:szCs w:val="28"/>
        </w:rPr>
        <w:t>4. Инвестиционная привлекательность (планируемые инвестиционные проекты):</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За 2018 год инвестиции в основной капитал по кругу крупных и средних организаций составили 138 млн. рублей (за 2017 год – 245 млн.руб.).</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Администрация района продолжает работу по формированию инвестиционных площадок. На сегодняшний день сформировано 9 инвестиционных площадок.</w:t>
      </w:r>
    </w:p>
    <w:p w:rsidR="00551C33" w:rsidRPr="00B708F5" w:rsidRDefault="00551C33" w:rsidP="00551C33">
      <w:pPr>
        <w:spacing w:after="0" w:line="360" w:lineRule="auto"/>
        <w:ind w:firstLine="709"/>
        <w:jc w:val="both"/>
        <w:rPr>
          <w:rFonts w:ascii="Times New Roman" w:eastAsia="Times New Roman" w:hAnsi="Times New Roman" w:cs="Times New Roman"/>
          <w:color w:val="000000"/>
          <w:sz w:val="28"/>
          <w:szCs w:val="28"/>
        </w:rPr>
      </w:pPr>
      <w:r w:rsidRPr="00B708F5">
        <w:rPr>
          <w:rFonts w:ascii="Times New Roman" w:eastAsia="Times New Roman" w:hAnsi="Times New Roman" w:cs="Times New Roman"/>
          <w:color w:val="000000"/>
          <w:sz w:val="28"/>
          <w:szCs w:val="28"/>
        </w:rPr>
        <w:t>Инвестиционная площадка для строительства гостиничного комплекса в г.Мышкин  «В золотом бору»</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color w:val="000000"/>
          <w:sz w:val="28"/>
          <w:szCs w:val="28"/>
        </w:rPr>
      </w:pPr>
      <w:r w:rsidRPr="00B708F5">
        <w:rPr>
          <w:rFonts w:ascii="Times New Roman" w:eastAsia="Times New Roman" w:hAnsi="Times New Roman" w:cs="Times New Roman"/>
          <w:color w:val="000000"/>
          <w:sz w:val="28"/>
          <w:szCs w:val="28"/>
        </w:rPr>
        <w:t>Инвестиционная площадка для строительства комплексного культурно-развлекательного и спортивно-оздоровительного центра в г.Мышкин, ул.К.Либкнехта, 128 а</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color w:val="000000"/>
          <w:sz w:val="28"/>
          <w:szCs w:val="28"/>
        </w:rPr>
      </w:pPr>
      <w:r w:rsidRPr="00B708F5">
        <w:rPr>
          <w:rFonts w:ascii="Times New Roman" w:eastAsia="Times New Roman" w:hAnsi="Times New Roman" w:cs="Times New Roman"/>
          <w:color w:val="000000"/>
          <w:sz w:val="28"/>
          <w:szCs w:val="28"/>
        </w:rPr>
        <w:t>Инвестиционная площадка для строительства туристко-рекреационного комплекса "Русская душа" или инвестиционная площадка для строительства детского форума "Олимпийская дружба"</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B708F5">
        <w:rPr>
          <w:rFonts w:ascii="Times New Roman" w:eastAsia="Times New Roman" w:hAnsi="Times New Roman" w:cs="Times New Roman"/>
          <w:bCs/>
          <w:sz w:val="28"/>
          <w:szCs w:val="28"/>
        </w:rPr>
        <w:t>Земельный участок для размещения производственной базы</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color w:val="000000"/>
          <w:sz w:val="28"/>
          <w:szCs w:val="28"/>
        </w:rPr>
      </w:pPr>
      <w:r w:rsidRPr="00B708F5">
        <w:rPr>
          <w:rFonts w:ascii="Times New Roman" w:eastAsia="Times New Roman" w:hAnsi="Times New Roman" w:cs="Times New Roman"/>
          <w:color w:val="000000"/>
          <w:sz w:val="28"/>
          <w:szCs w:val="28"/>
        </w:rPr>
        <w:t>Инвестиционная площадка для сельскохозяйственного производства (тепличное хозяйство)</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B708F5">
        <w:rPr>
          <w:rFonts w:ascii="Times New Roman" w:eastAsia="Times New Roman" w:hAnsi="Times New Roman" w:cs="Times New Roman"/>
          <w:bCs/>
          <w:sz w:val="28"/>
          <w:szCs w:val="28"/>
        </w:rPr>
        <w:t>Земельный участок для строительства гаражного комплекса</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color w:val="000000"/>
          <w:sz w:val="28"/>
          <w:szCs w:val="28"/>
        </w:rPr>
      </w:pPr>
      <w:r w:rsidRPr="00B708F5">
        <w:rPr>
          <w:rFonts w:ascii="Times New Roman" w:eastAsia="Times New Roman" w:hAnsi="Times New Roman" w:cs="Times New Roman"/>
          <w:color w:val="000000"/>
          <w:sz w:val="28"/>
          <w:szCs w:val="28"/>
        </w:rPr>
        <w:t>Инвестиционная площадка для сельскохозяйственного производства</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B708F5">
        <w:rPr>
          <w:rFonts w:ascii="Times New Roman" w:eastAsia="Times New Roman" w:hAnsi="Times New Roman" w:cs="Times New Roman"/>
          <w:bCs/>
          <w:sz w:val="28"/>
          <w:szCs w:val="28"/>
        </w:rPr>
        <w:t>Комплекс зданий с земельным участком для размещения производственной базы</w:t>
      </w:r>
    </w:p>
    <w:p w:rsidR="00551C33" w:rsidRPr="00B708F5" w:rsidRDefault="00551C33" w:rsidP="00551C33">
      <w:pPr>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B708F5">
        <w:rPr>
          <w:rFonts w:ascii="Times New Roman" w:eastAsia="Times New Roman" w:hAnsi="Times New Roman" w:cs="Times New Roman"/>
          <w:bCs/>
          <w:sz w:val="28"/>
          <w:szCs w:val="28"/>
        </w:rPr>
        <w:t>земельный участок для ИЖС</w:t>
      </w:r>
    </w:p>
    <w:p w:rsidR="00551C33" w:rsidRPr="00B708F5" w:rsidRDefault="00551C33" w:rsidP="00551C33">
      <w:pPr>
        <w:spacing w:after="0" w:line="360" w:lineRule="auto"/>
        <w:ind w:firstLine="709"/>
        <w:jc w:val="both"/>
        <w:rPr>
          <w:rFonts w:ascii="Times New Roman" w:eastAsia="Calibri" w:hAnsi="Times New Roman" w:cs="Times New Roman"/>
          <w:sz w:val="28"/>
          <w:szCs w:val="28"/>
        </w:rPr>
      </w:pPr>
      <w:r w:rsidRPr="00B708F5">
        <w:rPr>
          <w:rFonts w:ascii="Times New Roman" w:eastAsia="Calibri" w:hAnsi="Times New Roman" w:cs="Times New Roman"/>
          <w:sz w:val="28"/>
          <w:szCs w:val="28"/>
        </w:rPr>
        <w:t xml:space="preserve">Методика анализа внешней среды ПОО также может включать дополнительные разделы: здравоохранение, культура, отрасль ЖКХ, молодежная политика, развитие физической культуры и спорта. В своей работе мы коснулись наиболее важных, необходимых для анализа как внешней, так и внутренней среды профессиональной образовательной организации. </w:t>
      </w:r>
    </w:p>
    <w:p w:rsidR="00551C33" w:rsidRDefault="00551C33" w:rsidP="00551C33">
      <w:pPr>
        <w:spacing w:after="0" w:line="360" w:lineRule="auto"/>
        <w:ind w:firstLine="709"/>
        <w:jc w:val="both"/>
        <w:rPr>
          <w:rFonts w:ascii="Times New Roman" w:eastAsia="Times New Roman" w:hAnsi="Times New Roman" w:cs="Times New Roman"/>
          <w:bCs/>
          <w:sz w:val="28"/>
          <w:szCs w:val="28"/>
        </w:rPr>
      </w:pPr>
      <w:r w:rsidRPr="00B708F5">
        <w:rPr>
          <w:rFonts w:ascii="Times New Roman" w:eastAsia="Times New Roman" w:hAnsi="Times New Roman" w:cs="Times New Roman"/>
          <w:bCs/>
          <w:sz w:val="28"/>
          <w:szCs w:val="28"/>
        </w:rPr>
        <w:t>Как видно из анализа внешней среды, ГПОУ ЯО Мышкинский политехнический колледж имеет удачное расположение. Мы готовим высококвалифицированных специалистов для Мышкинского, Некоузского и Брейтовского районов. В последних двух районах нет подобных профессиональных образовательных организаций. Достаточно остро стоит проблема возрождения сельского хозяйства, однако развиваются личные подсобные хозяйства, приобретается сельскохозяйственная техника, поэтому необходима подготовка специалистов в области сельского хозяйства, развитие информационной среды требует навыка работы с информационными средами, развитие строительства в районе способствует получению профессионального образования, развитие малого (индивидуального) предпринимательства обеспечивает последствия спада крупного производства. Развитие туризма влечет за собой повышение имиджа района и создание дополнительных рабочих мест. Все эти факторы влияют на повышение качества населения района, стимулирование экономической активности района, оказание качественных государственных и муниципальных услуг.</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Таким образом, профессиональная образовательная организация должна стремиться к достижению:</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xml:space="preserve"> - стабильно высоких образовательных результатов;</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формированию общих и профессиональных компетенций, способствующих успешной социальной реализации выпускника;</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повышению конкурентоспособности выпускника в условиях современного высокотехнологичного общества;</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внедрению новых технологий профессионального образования;</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увеличения контингента за счет открытия новых специальностей и профессий;</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созданию гибких и открытых образовательных программ развития социального партнерства;</w:t>
      </w:r>
    </w:p>
    <w:p w:rsidR="00551C33" w:rsidRPr="009965D4"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 непрерывного профессионального обучения;</w:t>
      </w:r>
    </w:p>
    <w:p w:rsidR="00551C33" w:rsidRPr="00AA5573" w:rsidRDefault="00551C33" w:rsidP="00551C33">
      <w:pPr>
        <w:spacing w:after="0" w:line="360" w:lineRule="auto"/>
        <w:ind w:firstLine="709"/>
        <w:jc w:val="both"/>
        <w:rPr>
          <w:rFonts w:ascii="Times New Roman" w:hAnsi="Times New Roman" w:cs="Times New Roman"/>
          <w:sz w:val="28"/>
        </w:rPr>
      </w:pPr>
      <w:r w:rsidRPr="009965D4">
        <w:rPr>
          <w:rFonts w:ascii="Times New Roman" w:hAnsi="Times New Roman" w:cs="Times New Roman"/>
          <w:sz w:val="28"/>
        </w:rPr>
        <w:t>-учитывать постоянно меняющиеся условия и угрозы внешней среды</w:t>
      </w:r>
    </w:p>
    <w:p w:rsidR="00551C33" w:rsidRPr="00B708F5" w:rsidRDefault="00551C33" w:rsidP="00551C3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Обобщив информацию по проведенным анализам внешней среды всех трех образовательных организаций, можно сделать общий вывод, заключающийся в том, что экономика всех трех муниципальных районов не имеет четкой и единой отраслевой направленности. Это подводит нас к тому, что инновационная образовательная организация так же не должна быть узкопрофильной и заниматься подготовкой кадров для одной-двух отраслей.</w:t>
      </w:r>
    </w:p>
    <w:p w:rsidR="00551C33" w:rsidRDefault="00551C33" w:rsidP="00984AB1">
      <w:pPr>
        <w:pStyle w:val="1"/>
      </w:pPr>
    </w:p>
    <w:p w:rsidR="00551C33" w:rsidRDefault="00551C33" w:rsidP="00984AB1">
      <w:pPr>
        <w:pStyle w:val="1"/>
      </w:pPr>
      <w:r>
        <w:br w:type="page"/>
      </w:r>
    </w:p>
    <w:p w:rsidR="001F5E3F" w:rsidRPr="00984AB1" w:rsidRDefault="001F5E3F" w:rsidP="00984AB1">
      <w:pPr>
        <w:pStyle w:val="1"/>
      </w:pPr>
      <w:bookmarkStart w:id="2" w:name="_Toc24360524"/>
      <w:r w:rsidRPr="00984AB1">
        <w:t>Методика анализа внутренней среды ПОО</w:t>
      </w:r>
      <w:bookmarkEnd w:id="2"/>
    </w:p>
    <w:p w:rsidR="00551C33" w:rsidRPr="009965D4" w:rsidRDefault="00551C33" w:rsidP="00551C33">
      <w:pPr>
        <w:spacing w:after="0" w:line="360" w:lineRule="auto"/>
        <w:ind w:firstLine="709"/>
        <w:jc w:val="both"/>
        <w:rPr>
          <w:rFonts w:ascii="Times New Roman" w:hAnsi="Times New Roman" w:cs="Times New Roman"/>
          <w:color w:val="000000"/>
          <w:sz w:val="28"/>
          <w:szCs w:val="28"/>
        </w:rPr>
      </w:pPr>
      <w:r w:rsidRPr="009965D4">
        <w:rPr>
          <w:rFonts w:ascii="Times New Roman" w:hAnsi="Times New Roman" w:cs="Times New Roman"/>
          <w:color w:val="000000"/>
          <w:sz w:val="28"/>
          <w:szCs w:val="28"/>
        </w:rPr>
        <w:t>Внутренняя среда организации – это ситуационные факторы внутри любой организации. Поскольку организации представляют собой созданные людьми системы, то внутренние переменные в основном являются результатом управленческих решений. Это, однако, вовсе не означает, что все внутренние переменные полностью контролируются руководством. Часто внутренний фактор есть нечто «данное», что руководство должно преодолеть в своей работе. Управленческий механизм ориентирован на достижение оптимального взаимодействия всех уровней управления и функциональных областей управления для наиболее эффективного достижения намеченных целей. Основные переменные в самой организации, которые требуют внимания руководства, это цели, структура, задачи, технология и люди.</w:t>
      </w:r>
    </w:p>
    <w:p w:rsidR="00551C33" w:rsidRPr="009965D4" w:rsidRDefault="00551C33" w:rsidP="00551C33">
      <w:pPr>
        <w:spacing w:after="0" w:line="360" w:lineRule="auto"/>
        <w:ind w:firstLine="709"/>
        <w:jc w:val="both"/>
        <w:rPr>
          <w:rFonts w:ascii="Times New Roman" w:hAnsi="Times New Roman" w:cs="Times New Roman"/>
          <w:color w:val="000000"/>
          <w:sz w:val="28"/>
          <w:szCs w:val="28"/>
        </w:rPr>
      </w:pPr>
      <w:r w:rsidRPr="009965D4">
        <w:rPr>
          <w:rFonts w:ascii="Times New Roman" w:hAnsi="Times New Roman" w:cs="Times New Roman"/>
          <w:color w:val="000000"/>
          <w:sz w:val="28"/>
          <w:szCs w:val="28"/>
        </w:rPr>
        <w:t>Для того чтобы получить ясную оценку сил предприятия и ситуации на рынке, существует несколько методов анализа внутренней среды организации, рассмотрим некоторые из них:</w:t>
      </w:r>
    </w:p>
    <w:p w:rsidR="00551C33" w:rsidRPr="009965D4" w:rsidRDefault="00551C33" w:rsidP="00551C33">
      <w:pPr>
        <w:spacing w:after="0" w:line="360" w:lineRule="auto"/>
        <w:ind w:firstLine="709"/>
        <w:jc w:val="both"/>
        <w:rPr>
          <w:rFonts w:ascii="Times New Roman" w:hAnsi="Times New Roman" w:cs="Times New Roman"/>
          <w:color w:val="000000"/>
          <w:sz w:val="28"/>
          <w:szCs w:val="28"/>
        </w:rPr>
      </w:pPr>
      <w:r w:rsidRPr="009965D4">
        <w:rPr>
          <w:rFonts w:ascii="Times New Roman" w:hAnsi="Times New Roman" w:cs="Times New Roman"/>
          <w:b/>
          <w:color w:val="000000"/>
          <w:sz w:val="28"/>
          <w:szCs w:val="28"/>
        </w:rPr>
        <w:t>1</w:t>
      </w:r>
      <w:r w:rsidRPr="009965D4">
        <w:rPr>
          <w:rFonts w:ascii="Times New Roman" w:hAnsi="Times New Roman" w:cs="Times New Roman"/>
          <w:color w:val="000000"/>
          <w:sz w:val="28"/>
          <w:szCs w:val="28"/>
        </w:rPr>
        <w:t xml:space="preserve">. </w:t>
      </w:r>
      <w:r w:rsidRPr="009965D4">
        <w:rPr>
          <w:rFonts w:ascii="Times New Roman" w:hAnsi="Times New Roman" w:cs="Times New Roman"/>
          <w:b/>
          <w:color w:val="000000"/>
          <w:sz w:val="28"/>
          <w:szCs w:val="28"/>
        </w:rPr>
        <w:t>SWOT-анализ</w:t>
      </w:r>
    </w:p>
    <w:p w:rsidR="00551C33" w:rsidRPr="009965D4" w:rsidRDefault="00551C33" w:rsidP="00551C33">
      <w:pPr>
        <w:spacing w:after="0" w:line="360" w:lineRule="auto"/>
        <w:ind w:firstLine="709"/>
        <w:jc w:val="both"/>
        <w:rPr>
          <w:rFonts w:ascii="Times New Roman" w:hAnsi="Times New Roman" w:cs="Times New Roman"/>
          <w:color w:val="000000"/>
          <w:sz w:val="28"/>
          <w:szCs w:val="28"/>
        </w:rPr>
      </w:pPr>
      <w:r w:rsidRPr="009965D4">
        <w:rPr>
          <w:rFonts w:ascii="Times New Roman" w:hAnsi="Times New Roman" w:cs="Times New Roman"/>
          <w:color w:val="000000"/>
          <w:sz w:val="28"/>
          <w:szCs w:val="28"/>
        </w:rPr>
        <w:t>SWOT-анализ — это определение сильных и слабых сторон предприятия, а также возможностей и угроз, исходящих из его ближайшего окружения (внешней среды).</w:t>
      </w:r>
    </w:p>
    <w:p w:rsidR="00551C33" w:rsidRPr="009965D4" w:rsidRDefault="00551C33" w:rsidP="00551C33">
      <w:pPr>
        <w:pStyle w:val="a9"/>
        <w:numPr>
          <w:ilvl w:val="0"/>
          <w:numId w:val="1"/>
        </w:numPr>
        <w:shd w:val="clear" w:color="auto" w:fill="FFFFFF"/>
        <w:spacing w:before="0" w:beforeAutospacing="0" w:after="0" w:afterAutospacing="0" w:line="360" w:lineRule="auto"/>
        <w:ind w:left="0" w:firstLine="709"/>
        <w:jc w:val="both"/>
        <w:rPr>
          <w:color w:val="000000"/>
          <w:sz w:val="28"/>
          <w:szCs w:val="28"/>
        </w:rPr>
      </w:pPr>
      <w:r w:rsidRPr="009965D4">
        <w:rPr>
          <w:color w:val="000000"/>
          <w:sz w:val="28"/>
          <w:szCs w:val="28"/>
        </w:rPr>
        <w:t>Сильные стороны (Strengths) — преимущества организации;</w:t>
      </w:r>
    </w:p>
    <w:p w:rsidR="00551C33" w:rsidRPr="009965D4" w:rsidRDefault="00551C33" w:rsidP="00551C33">
      <w:pPr>
        <w:pStyle w:val="a9"/>
        <w:numPr>
          <w:ilvl w:val="0"/>
          <w:numId w:val="1"/>
        </w:numPr>
        <w:shd w:val="clear" w:color="auto" w:fill="FFFFFF"/>
        <w:spacing w:before="0" w:beforeAutospacing="0" w:after="0" w:afterAutospacing="0" w:line="360" w:lineRule="auto"/>
        <w:ind w:left="0" w:firstLine="709"/>
        <w:jc w:val="both"/>
        <w:rPr>
          <w:color w:val="000000"/>
          <w:sz w:val="28"/>
          <w:szCs w:val="28"/>
        </w:rPr>
      </w:pPr>
      <w:r w:rsidRPr="009965D4">
        <w:rPr>
          <w:color w:val="000000"/>
          <w:sz w:val="28"/>
          <w:szCs w:val="28"/>
        </w:rPr>
        <w:t>Слабости (Weaknesses) — недостатки организации;</w:t>
      </w:r>
    </w:p>
    <w:p w:rsidR="00551C33" w:rsidRPr="009965D4" w:rsidRDefault="00551C33" w:rsidP="00551C33">
      <w:pPr>
        <w:pStyle w:val="a9"/>
        <w:numPr>
          <w:ilvl w:val="0"/>
          <w:numId w:val="1"/>
        </w:numPr>
        <w:shd w:val="clear" w:color="auto" w:fill="FFFFFF"/>
        <w:spacing w:before="0" w:beforeAutospacing="0" w:after="0" w:afterAutospacing="0" w:line="360" w:lineRule="auto"/>
        <w:ind w:left="0" w:firstLine="709"/>
        <w:jc w:val="both"/>
        <w:rPr>
          <w:color w:val="000000"/>
          <w:sz w:val="28"/>
          <w:szCs w:val="28"/>
        </w:rPr>
      </w:pPr>
      <w:r w:rsidRPr="009965D4">
        <w:rPr>
          <w:color w:val="000000"/>
          <w:sz w:val="28"/>
          <w:szCs w:val="28"/>
        </w:rPr>
        <w:t>Возможности (Opportunities) — факторы внешней среды, использование которых создаст преимущества организации на рынке;</w:t>
      </w:r>
    </w:p>
    <w:p w:rsidR="00551C33" w:rsidRPr="009965D4" w:rsidRDefault="00551C33" w:rsidP="00551C33">
      <w:pPr>
        <w:pStyle w:val="a9"/>
        <w:numPr>
          <w:ilvl w:val="0"/>
          <w:numId w:val="1"/>
        </w:numPr>
        <w:shd w:val="clear" w:color="auto" w:fill="FFFFFF"/>
        <w:spacing w:before="0" w:beforeAutospacing="0" w:after="0" w:afterAutospacing="0" w:line="360" w:lineRule="auto"/>
        <w:ind w:left="0" w:firstLine="709"/>
        <w:jc w:val="both"/>
        <w:rPr>
          <w:color w:val="000000"/>
          <w:sz w:val="28"/>
          <w:szCs w:val="28"/>
        </w:rPr>
      </w:pPr>
      <w:r w:rsidRPr="009965D4">
        <w:rPr>
          <w:color w:val="000000"/>
          <w:sz w:val="28"/>
          <w:szCs w:val="28"/>
        </w:rPr>
        <w:t>Угрозы (Threats) — факторы, которые могут потенциально ухудшить положение организации на рынке…</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b/>
          <w:color w:val="000000"/>
          <w:sz w:val="28"/>
          <w:szCs w:val="28"/>
        </w:rPr>
        <w:t xml:space="preserve">2. </w:t>
      </w:r>
      <w:r w:rsidRPr="009965D4">
        <w:rPr>
          <w:b/>
          <w:sz w:val="28"/>
          <w:szCs w:val="28"/>
        </w:rPr>
        <w:t>PEST – анализ</w:t>
      </w:r>
      <w:r w:rsidRPr="009965D4">
        <w:rPr>
          <w:sz w:val="28"/>
          <w:szCs w:val="28"/>
        </w:rPr>
        <w:t xml:space="preserve"> – это инструмент, предназначенный для выявления: </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sz w:val="28"/>
          <w:szCs w:val="28"/>
        </w:rPr>
        <w:t xml:space="preserve">1) политических (Policy), </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sz w:val="28"/>
          <w:szCs w:val="28"/>
        </w:rPr>
        <w:t xml:space="preserve">2) экономических (Economy), </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sz w:val="28"/>
          <w:szCs w:val="28"/>
        </w:rPr>
        <w:t xml:space="preserve">3) социальных (Society), </w:t>
      </w:r>
    </w:p>
    <w:p w:rsidR="00551C33" w:rsidRPr="009965D4" w:rsidRDefault="00551C33" w:rsidP="00551C33">
      <w:pPr>
        <w:pStyle w:val="a9"/>
        <w:shd w:val="clear" w:color="auto" w:fill="FFFFFF"/>
        <w:spacing w:before="0" w:beforeAutospacing="0" w:after="0" w:afterAutospacing="0" w:line="360" w:lineRule="auto"/>
        <w:ind w:firstLine="709"/>
        <w:jc w:val="both"/>
        <w:rPr>
          <w:color w:val="333333"/>
          <w:sz w:val="28"/>
          <w:szCs w:val="28"/>
          <w:shd w:val="clear" w:color="auto" w:fill="F6F6F6"/>
        </w:rPr>
      </w:pPr>
      <w:r w:rsidRPr="009965D4">
        <w:rPr>
          <w:sz w:val="28"/>
          <w:szCs w:val="28"/>
        </w:rPr>
        <w:t>4) технологических (Technology) аспектов внешней среды, которые могут повлиять на стратегию компании. Политика изучается потому, что она регулирует власть, которая, в свою очередь, определяет среду компании и получение ключевых ресурсов для её деятельности. Основная причина изучения экономики это создание картины распределения ресурсов на уровне государства, которая является важнейшим условием деятельности предприятия. Не менее важные потребительские предпочтения определяются с помощью социальной компоненты PEST-анализа. Последним фактором является технологическая компонента. Целью её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r w:rsidRPr="009965D4">
        <w:rPr>
          <w:color w:val="333333"/>
          <w:sz w:val="28"/>
          <w:szCs w:val="28"/>
          <w:shd w:val="clear" w:color="auto" w:fill="F6F6F6"/>
        </w:rPr>
        <w:t>.</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b/>
          <w:sz w:val="28"/>
          <w:szCs w:val="28"/>
        </w:rPr>
        <w:t>3.Профиль среды.</w:t>
      </w:r>
      <w:r w:rsidRPr="009965D4">
        <w:rPr>
          <w:sz w:val="28"/>
          <w:szCs w:val="28"/>
        </w:rPr>
        <w:t xml:space="preserve"> Для анализа среды может быть применен метод составления ее профиля. Данный метод удобно применять для составления профиля отдельно макроокружения, непосредственного окружения и внутренней среды. С помощью метода составления профиля среды удается оценить относительную значимость для организации отдельных факторов среды.</w:t>
      </w:r>
    </w:p>
    <w:p w:rsidR="00551C33" w:rsidRPr="009965D4"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b/>
          <w:sz w:val="28"/>
          <w:szCs w:val="28"/>
        </w:rPr>
        <w:t>4. Метод взвешивания каждого фактора.</w:t>
      </w:r>
      <w:r w:rsidRPr="009965D4">
        <w:rPr>
          <w:sz w:val="28"/>
          <w:szCs w:val="28"/>
        </w:rPr>
        <w:t xml:space="preserve"> Другим вариантом анализа внутренней среды через составление перечня внешних опасностей и возможностей организации является метод взвешивания каждого фактора (для измерения значимости каждого фактора для конкретной организации).</w:t>
      </w:r>
    </w:p>
    <w:p w:rsidR="00551C33" w:rsidRDefault="00551C33" w:rsidP="00551C33">
      <w:pPr>
        <w:pStyle w:val="a9"/>
        <w:shd w:val="clear" w:color="auto" w:fill="FFFFFF"/>
        <w:spacing w:before="0" w:beforeAutospacing="0" w:after="0" w:afterAutospacing="0" w:line="360" w:lineRule="auto"/>
        <w:ind w:firstLine="709"/>
        <w:jc w:val="both"/>
        <w:rPr>
          <w:sz w:val="28"/>
          <w:szCs w:val="28"/>
        </w:rPr>
      </w:pPr>
      <w:r w:rsidRPr="009965D4">
        <w:rPr>
          <w:sz w:val="28"/>
          <w:szCs w:val="28"/>
        </w:rPr>
        <w:t>Все эти способы применимы для методики анализа внутренней среды профессиональной образовательной организации. Рассмотрим наиболее значимые аспекты методика анализа.</w:t>
      </w:r>
    </w:p>
    <w:p w:rsidR="00551C33" w:rsidRDefault="00551C33" w:rsidP="00551C33">
      <w:pPr>
        <w:pStyle w:val="a9"/>
        <w:shd w:val="clear" w:color="auto" w:fill="FFFFFF"/>
        <w:spacing w:before="0" w:beforeAutospacing="0" w:after="0" w:afterAutospacing="0" w:line="360" w:lineRule="auto"/>
        <w:ind w:firstLine="709"/>
        <w:jc w:val="both"/>
        <w:rPr>
          <w:b/>
          <w:sz w:val="28"/>
          <w:szCs w:val="28"/>
        </w:rPr>
      </w:pPr>
      <w:r>
        <w:rPr>
          <w:b/>
          <w:sz w:val="28"/>
          <w:szCs w:val="28"/>
        </w:rPr>
        <w:t>Реорганизация и о</w:t>
      </w:r>
      <w:r w:rsidRPr="00F7760B">
        <w:rPr>
          <w:b/>
          <w:sz w:val="28"/>
          <w:szCs w:val="28"/>
        </w:rPr>
        <w:t>птимизация ПОО.</w:t>
      </w:r>
    </w:p>
    <w:p w:rsidR="00551C33" w:rsidRPr="00887B55" w:rsidRDefault="00551C33" w:rsidP="00551C33">
      <w:pPr>
        <w:pStyle w:val="a9"/>
        <w:shd w:val="clear" w:color="auto" w:fill="FFFFFF"/>
        <w:spacing w:before="0" w:beforeAutospacing="0" w:after="0" w:afterAutospacing="0" w:line="360" w:lineRule="auto"/>
        <w:jc w:val="both"/>
        <w:rPr>
          <w:b/>
          <w:sz w:val="28"/>
          <w:szCs w:val="28"/>
        </w:rPr>
      </w:pPr>
      <w:r>
        <w:rPr>
          <w:sz w:val="28"/>
          <w:szCs w:val="28"/>
        </w:rPr>
        <w:tab/>
      </w:r>
      <w:r w:rsidRPr="00B25F2A">
        <w:rPr>
          <w:sz w:val="28"/>
          <w:szCs w:val="28"/>
        </w:rPr>
        <w:t xml:space="preserve"> </w:t>
      </w:r>
      <w:r w:rsidRPr="00F7760B">
        <w:rPr>
          <w:sz w:val="28"/>
          <w:szCs w:val="28"/>
        </w:rPr>
        <w:t>Необходимым условием формирования инновационной экономики является модернизация системы образования. Этот процесс становится основой экономического роста и социального развития общества, а также фактором благополучия граждан и безопасности страны. Конкуренция национальных систем образования требует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Укрепление связи профессиональных образовательных организаций (ПОО) с реальными потребностями экономики региона, необходимость организационно-структурной и территориальной оптимизации сети ПОО, внедрения новых образовательных программ и инструментов оценки качества образования (в т.ч. независимой сертификации профессиональных квалификаций) на основе взаимодействия с работодателями являются требованиями современного состояния общества и требований, предъявляемым ими к образованию. Создание образовательных комплексов, реализующих интегрированные программы различных уровней, является одним из актуальных направлений развития современного образования. Оптимизация ресурсов и достижение необходимого качества подготовки выпускников, соответствующего требованиям потребителей и заказчиков, являются неотъемлемыми условиями эффективного взаимодействия в системе профессионального образования.</w:t>
      </w:r>
    </w:p>
    <w:p w:rsidR="00551C33" w:rsidRPr="00B25F2A" w:rsidRDefault="00551C33" w:rsidP="00551C33">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197F65">
        <w:rPr>
          <w:rFonts w:ascii="Times New Roman" w:hAnsi="Times New Roman" w:cs="Times New Roman"/>
          <w:color w:val="000000"/>
          <w:sz w:val="28"/>
          <w:szCs w:val="28"/>
          <w:shd w:val="clear" w:color="auto" w:fill="FFFFFF"/>
        </w:rPr>
        <w:t>К числу новаций, ориентированных на потребности конкурентоспособных отраслей эконо</w:t>
      </w:r>
      <w:r>
        <w:rPr>
          <w:rFonts w:ascii="Times New Roman" w:hAnsi="Times New Roman" w:cs="Times New Roman"/>
          <w:color w:val="000000"/>
          <w:sz w:val="28"/>
          <w:szCs w:val="28"/>
          <w:shd w:val="clear" w:color="auto" w:fill="FFFFFF"/>
        </w:rPr>
        <w:t>мики</w:t>
      </w:r>
      <w:r w:rsidRPr="00197F65">
        <w:rPr>
          <w:rFonts w:ascii="Times New Roman" w:hAnsi="Times New Roman" w:cs="Times New Roman"/>
          <w:color w:val="000000"/>
          <w:sz w:val="28"/>
          <w:szCs w:val="28"/>
          <w:shd w:val="clear" w:color="auto" w:fill="FFFFFF"/>
        </w:rPr>
        <w:t xml:space="preserve">, следует отнести опыт по созданию ресурсных центров профессионального образования, оснащенных современным учебным и </w:t>
      </w:r>
      <w:r>
        <w:rPr>
          <w:rFonts w:ascii="Times New Roman" w:hAnsi="Times New Roman" w:cs="Times New Roman"/>
          <w:color w:val="000000"/>
          <w:sz w:val="28"/>
          <w:szCs w:val="28"/>
          <w:shd w:val="clear" w:color="auto" w:fill="FFFFFF"/>
        </w:rPr>
        <w:t>технологическим оборудованием.</w:t>
      </w:r>
    </w:p>
    <w:p w:rsidR="00551C33" w:rsidRDefault="00551C33" w:rsidP="00551C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Примером оптимизации ресурсов и создания подобного образовательного комплекса может служить объединение отдельно существующих учебных заведений: Ростов-Ярославского сельскохозяйственного</w:t>
      </w:r>
      <w:r w:rsidRPr="003C775A">
        <w:rPr>
          <w:rFonts w:ascii="Times New Roman" w:hAnsi="Times New Roman" w:cs="Times New Roman"/>
          <w:sz w:val="28"/>
          <w:szCs w:val="28"/>
        </w:rPr>
        <w:t xml:space="preserve"> техникум</w:t>
      </w:r>
      <w:r>
        <w:rPr>
          <w:rFonts w:ascii="Times New Roman" w:hAnsi="Times New Roman" w:cs="Times New Roman"/>
          <w:sz w:val="28"/>
          <w:szCs w:val="28"/>
        </w:rPr>
        <w:t>а (1917) и Семибратовского политехнического</w:t>
      </w:r>
      <w:r w:rsidRPr="003C775A">
        <w:rPr>
          <w:rFonts w:ascii="Times New Roman" w:hAnsi="Times New Roman" w:cs="Times New Roman"/>
          <w:sz w:val="28"/>
          <w:szCs w:val="28"/>
        </w:rPr>
        <w:t xml:space="preserve"> техникум</w:t>
      </w:r>
      <w:r>
        <w:rPr>
          <w:rFonts w:ascii="Times New Roman" w:hAnsi="Times New Roman" w:cs="Times New Roman"/>
          <w:sz w:val="28"/>
          <w:szCs w:val="28"/>
        </w:rPr>
        <w:t>а</w:t>
      </w:r>
      <w:r w:rsidRPr="003C775A">
        <w:rPr>
          <w:rFonts w:ascii="Times New Roman" w:hAnsi="Times New Roman" w:cs="Times New Roman"/>
          <w:sz w:val="28"/>
          <w:szCs w:val="28"/>
        </w:rPr>
        <w:t xml:space="preserve"> (1966)</w:t>
      </w:r>
      <w:r>
        <w:rPr>
          <w:rFonts w:ascii="Times New Roman" w:hAnsi="Times New Roman" w:cs="Times New Roman"/>
          <w:sz w:val="28"/>
          <w:szCs w:val="28"/>
        </w:rPr>
        <w:t xml:space="preserve">. Объединение учебных заведений произошло </w:t>
      </w:r>
      <w:r w:rsidRPr="003C775A">
        <w:rPr>
          <w:rFonts w:ascii="Times New Roman" w:hAnsi="Times New Roman" w:cs="Times New Roman"/>
          <w:sz w:val="28"/>
          <w:szCs w:val="28"/>
        </w:rPr>
        <w:t>в 2017 году</w:t>
      </w:r>
      <w:r>
        <w:rPr>
          <w:rFonts w:ascii="Times New Roman" w:hAnsi="Times New Roman" w:cs="Times New Roman"/>
          <w:sz w:val="28"/>
          <w:szCs w:val="28"/>
        </w:rPr>
        <w:t xml:space="preserve">, в итоге появилось новое </w:t>
      </w:r>
      <w:r w:rsidRPr="003C775A">
        <w:rPr>
          <w:rFonts w:ascii="Times New Roman" w:hAnsi="Times New Roman" w:cs="Times New Roman"/>
          <w:sz w:val="28"/>
          <w:szCs w:val="28"/>
        </w:rPr>
        <w:t>учебное заведение – ГПОАУ ЯО Ростовский колледж отраслевых технологий.</w:t>
      </w:r>
      <w:r>
        <w:rPr>
          <w:rFonts w:ascii="Times New Roman" w:hAnsi="Times New Roman" w:cs="Times New Roman"/>
          <w:sz w:val="28"/>
          <w:szCs w:val="28"/>
        </w:rPr>
        <w:t xml:space="preserve"> </w:t>
      </w:r>
    </w:p>
    <w:p w:rsidR="00551C33" w:rsidRDefault="00551C33" w:rsidP="00551C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подобном объединении ПОО возникает ряд проблем, которые нужно решить. Во-первых, необходимо </w:t>
      </w:r>
      <w:r w:rsidRPr="00197F65">
        <w:rPr>
          <w:rFonts w:ascii="Times New Roman" w:hAnsi="Times New Roman" w:cs="Times New Roman"/>
          <w:sz w:val="28"/>
          <w:szCs w:val="28"/>
        </w:rPr>
        <w:t xml:space="preserve">провести работу с коллективами образовательных организаций, чтобы убедить их в необходимости данного процесса, снять паническое настроение и доказать, что это пойдет им на пользу. Во-вторых, необходимо перестроить структуру управления таким образом, чтобы присоединяемые образовательные организации, несмотря на их удаленность, стала управляемой. В-третьих, необходимо поэтапно осуществить унификацию элементов «законодательного» порядка: документации, регламентов, норм и правил. В-четвертых, надо распространить элементы государственно-общественного управления образовательной организации: </w:t>
      </w:r>
    </w:p>
    <w:p w:rsidR="00551C33" w:rsidRDefault="00551C33" w:rsidP="00551C33">
      <w:pPr>
        <w:spacing w:after="0" w:line="360" w:lineRule="auto"/>
        <w:jc w:val="both"/>
        <w:rPr>
          <w:rFonts w:ascii="Times New Roman" w:hAnsi="Times New Roman" w:cs="Times New Roman"/>
          <w:sz w:val="28"/>
          <w:szCs w:val="28"/>
        </w:rPr>
      </w:pPr>
      <w:r w:rsidRPr="00197F65">
        <w:rPr>
          <w:rFonts w:ascii="Times New Roman" w:hAnsi="Times New Roman" w:cs="Times New Roman"/>
          <w:sz w:val="28"/>
          <w:szCs w:val="28"/>
        </w:rPr>
        <w:t xml:space="preserve">• расширить состав управляющего совета образовательной организации; </w:t>
      </w:r>
    </w:p>
    <w:p w:rsidR="00551C33" w:rsidRDefault="00551C33" w:rsidP="00551C33">
      <w:pPr>
        <w:spacing w:after="0" w:line="360" w:lineRule="auto"/>
        <w:jc w:val="both"/>
        <w:rPr>
          <w:rFonts w:ascii="Times New Roman" w:hAnsi="Times New Roman" w:cs="Times New Roman"/>
          <w:sz w:val="28"/>
          <w:szCs w:val="28"/>
        </w:rPr>
      </w:pPr>
      <w:r w:rsidRPr="00197F65">
        <w:rPr>
          <w:rFonts w:ascii="Times New Roman" w:hAnsi="Times New Roman" w:cs="Times New Roman"/>
          <w:sz w:val="28"/>
          <w:szCs w:val="28"/>
        </w:rPr>
        <w:t xml:space="preserve">• увеличить число социальных партнеров; </w:t>
      </w:r>
    </w:p>
    <w:p w:rsidR="00551C33" w:rsidRDefault="00551C33" w:rsidP="00551C33">
      <w:pPr>
        <w:spacing w:after="0" w:line="360" w:lineRule="auto"/>
        <w:jc w:val="both"/>
        <w:rPr>
          <w:rFonts w:ascii="Times New Roman" w:hAnsi="Times New Roman" w:cs="Times New Roman"/>
          <w:sz w:val="28"/>
          <w:szCs w:val="28"/>
        </w:rPr>
      </w:pPr>
      <w:r w:rsidRPr="00197F65">
        <w:rPr>
          <w:rFonts w:ascii="Times New Roman" w:hAnsi="Times New Roman" w:cs="Times New Roman"/>
          <w:sz w:val="28"/>
          <w:szCs w:val="28"/>
        </w:rPr>
        <w:t xml:space="preserve">• активизировать PR-деятельность (связь с общественностью). </w:t>
      </w:r>
    </w:p>
    <w:p w:rsidR="00551C33" w:rsidRDefault="00551C33" w:rsidP="00551C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97F65">
        <w:rPr>
          <w:rFonts w:ascii="Times New Roman" w:hAnsi="Times New Roman" w:cs="Times New Roman"/>
          <w:sz w:val="28"/>
          <w:szCs w:val="28"/>
        </w:rPr>
        <w:t>В-пятых, следует провести «фоновый» замер орг</w:t>
      </w:r>
      <w:r>
        <w:rPr>
          <w:rFonts w:ascii="Times New Roman" w:hAnsi="Times New Roman" w:cs="Times New Roman"/>
          <w:sz w:val="28"/>
          <w:szCs w:val="28"/>
        </w:rPr>
        <w:t xml:space="preserve">анизационной </w:t>
      </w:r>
      <w:r w:rsidRPr="00197F65">
        <w:rPr>
          <w:rFonts w:ascii="Times New Roman" w:hAnsi="Times New Roman" w:cs="Times New Roman"/>
          <w:sz w:val="28"/>
          <w:szCs w:val="28"/>
        </w:rPr>
        <w:t>культуры коллективов для последующего анализа, мониторинга и п</w:t>
      </w:r>
      <w:r>
        <w:rPr>
          <w:rFonts w:ascii="Times New Roman" w:hAnsi="Times New Roman" w:cs="Times New Roman"/>
          <w:sz w:val="28"/>
          <w:szCs w:val="28"/>
        </w:rPr>
        <w:t>ринятия управленческих решений.</w:t>
      </w:r>
    </w:p>
    <w:p w:rsidR="00551C33" w:rsidRPr="00197F65" w:rsidRDefault="00551C33" w:rsidP="00551C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оптимизацию ПОО можно связать с экономикой конкретного района, более тесным сотрудничеством с работодателями.</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 xml:space="preserve">Функциональная структура </w:t>
      </w:r>
      <w:r w:rsidRPr="009965D4">
        <w:rPr>
          <w:rFonts w:ascii="Times New Roman" w:hAnsi="Times New Roman" w:cs="Times New Roman"/>
          <w:sz w:val="28"/>
          <w:szCs w:val="28"/>
        </w:rPr>
        <w:t>любой ПОО, как правило, имеет схожее строение. Рассмотрим функциональную структуру Ростовского колледжа отраслевых технологий, поскольку она включает сразу три учебных заведения.</w:t>
      </w:r>
    </w:p>
    <w:p w:rsidR="00551C33" w:rsidRPr="002427B3" w:rsidRDefault="00551C33" w:rsidP="00551C33">
      <w:pPr>
        <w:spacing w:after="0" w:line="360" w:lineRule="auto"/>
        <w:ind w:firstLine="709"/>
        <w:jc w:val="both"/>
        <w:rPr>
          <w:rFonts w:ascii="Times New Roman" w:hAnsi="Times New Roman" w:cs="Times New Roman"/>
          <w:color w:val="000000" w:themeColor="text1"/>
          <w:sz w:val="28"/>
          <w:szCs w:val="28"/>
        </w:rPr>
      </w:pPr>
      <w:r w:rsidRPr="009965D4">
        <w:rPr>
          <w:rFonts w:ascii="Times New Roman" w:hAnsi="Times New Roman" w:cs="Times New Roman"/>
          <w:sz w:val="28"/>
          <w:szCs w:val="28"/>
        </w:rPr>
        <w:t xml:space="preserve">Функциональная структура и подразделения колледжа отражены на </w:t>
      </w:r>
      <w:r w:rsidRPr="002427B3">
        <w:rPr>
          <w:rFonts w:ascii="Times New Roman" w:hAnsi="Times New Roman" w:cs="Times New Roman"/>
          <w:color w:val="000000" w:themeColor="text1"/>
          <w:sz w:val="28"/>
          <w:szCs w:val="28"/>
        </w:rPr>
        <w:t>схеме (</w:t>
      </w:r>
      <w:r w:rsidRPr="002427B3">
        <w:rPr>
          <w:rFonts w:ascii="Times New Roman" w:hAnsi="Times New Roman" w:cs="Times New Roman"/>
          <w:b/>
          <w:i/>
          <w:color w:val="000000" w:themeColor="text1"/>
          <w:sz w:val="28"/>
          <w:szCs w:val="28"/>
        </w:rPr>
        <w:t>Приложение 1</w:t>
      </w:r>
      <w:r w:rsidRPr="002427B3">
        <w:rPr>
          <w:rFonts w:ascii="Times New Roman" w:hAnsi="Times New Roman" w:cs="Times New Roman"/>
          <w:color w:val="000000" w:themeColor="text1"/>
          <w:sz w:val="28"/>
          <w:szCs w:val="28"/>
        </w:rPr>
        <w:t>).</w:t>
      </w:r>
    </w:p>
    <w:p w:rsidR="00551C33" w:rsidRDefault="00551C33" w:rsidP="00551C33">
      <w:pPr>
        <w:spacing w:after="0" w:line="360" w:lineRule="auto"/>
        <w:ind w:firstLine="709"/>
        <w:jc w:val="both"/>
        <w:rPr>
          <w:rFonts w:ascii="Times New Roman" w:hAnsi="Times New Roman" w:cs="Times New Roman"/>
          <w:sz w:val="28"/>
          <w:szCs w:val="28"/>
        </w:rPr>
      </w:pPr>
      <w:r w:rsidRPr="00B25F2A">
        <w:rPr>
          <w:rFonts w:ascii="Times New Roman" w:hAnsi="Times New Roman" w:cs="Times New Roman"/>
          <w:noProof/>
          <w:sz w:val="28"/>
          <w:szCs w:val="28"/>
        </w:rPr>
        <w:drawing>
          <wp:anchor distT="0" distB="0" distL="114300" distR="114300" simplePos="0" relativeHeight="251659264" behindDoc="1" locked="0" layoutInCell="1" allowOverlap="1" wp14:anchorId="75A824E5" wp14:editId="4E9C4E04">
            <wp:simplePos x="0" y="0"/>
            <wp:positionH relativeFrom="column">
              <wp:posOffset>-585470</wp:posOffset>
            </wp:positionH>
            <wp:positionV relativeFrom="paragraph">
              <wp:posOffset>51435</wp:posOffset>
            </wp:positionV>
            <wp:extent cx="6505575" cy="3771900"/>
            <wp:effectExtent l="0" t="0" r="0" b="0"/>
            <wp:wrapTight wrapText="bothSides">
              <wp:wrapPolygon edited="0">
                <wp:start x="0" y="0"/>
                <wp:lineTo x="0" y="21491"/>
                <wp:lineTo x="21568" y="21491"/>
                <wp:lineTo x="21568" y="0"/>
                <wp:lineTo x="0" y="0"/>
              </wp:wrapPolygon>
            </wp:wrapTight>
            <wp:docPr id="2" name="Рисунок 1"/>
            <wp:cNvGraphicFramePr/>
            <a:graphic xmlns:a="http://schemas.openxmlformats.org/drawingml/2006/main">
              <a:graphicData uri="http://schemas.openxmlformats.org/drawingml/2006/picture">
                <pic:pic xmlns:pic="http://schemas.openxmlformats.org/drawingml/2006/picture">
                  <pic:nvPicPr>
                    <pic:cNvPr id="27650" name="Picture 2"/>
                    <pic:cNvPicPr>
                      <a:picLocks noChangeAspect="1" noChangeArrowheads="1"/>
                    </pic:cNvPicPr>
                  </pic:nvPicPr>
                  <pic:blipFill>
                    <a:blip r:embed="rId11" cstate="print"/>
                    <a:srcRect/>
                    <a:stretch>
                      <a:fillRect/>
                    </a:stretch>
                  </pic:blipFill>
                  <pic:spPr bwMode="auto">
                    <a:xfrm>
                      <a:off x="0" y="0"/>
                      <a:ext cx="6505575" cy="377190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rsidR="00551C33" w:rsidRDefault="00551C33" w:rsidP="00551C33">
      <w:pPr>
        <w:spacing w:after="0" w:line="360" w:lineRule="auto"/>
        <w:ind w:firstLine="709"/>
        <w:jc w:val="both"/>
        <w:rPr>
          <w:rFonts w:ascii="Times New Roman" w:hAnsi="Times New Roman" w:cs="Times New Roman"/>
          <w:sz w:val="28"/>
          <w:szCs w:val="28"/>
        </w:rPr>
      </w:pPr>
      <w:r w:rsidRPr="0023614B">
        <w:rPr>
          <w:rFonts w:ascii="Times New Roman" w:hAnsi="Times New Roman" w:cs="Times New Roman"/>
          <w:sz w:val="28"/>
          <w:szCs w:val="28"/>
        </w:rPr>
        <w:t>Общее руководство колледжем возглавляет директор</w:t>
      </w:r>
      <w:r>
        <w:rPr>
          <w:rFonts w:ascii="Times New Roman" w:hAnsi="Times New Roman" w:cs="Times New Roman"/>
          <w:sz w:val="28"/>
          <w:szCs w:val="28"/>
        </w:rPr>
        <w:t xml:space="preserve">, которому подчиняются руководители структурных подразделений: </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отдел основного общего образования и профессионального обучения (руководитель отделом, заведующий учебной частью, методисты)</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заместитель директора по учебно-методической работе и старший мастер (руководят учебной частью, заочным отделением, службой методического обеспечения)</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заместитель директора по развитию и управлению ресурсами (ресурсный центр, информационно-библиотечный центр, служба содействию трудоустройству, общежитие, учебное хозяйство, отдел информационных технологий)</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заместитель директора по административно-хозяйственной работе (склад, служба механика)</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заместитель директора по безопасности (служба обеспечения безопасности)</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руководитель отдела воспитательной работы</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бухгалтерия</w:t>
      </w:r>
    </w:p>
    <w:p w:rsidR="00551C33"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канцелярия</w:t>
      </w:r>
    </w:p>
    <w:p w:rsidR="00551C33" w:rsidRPr="0023614B"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эта схема отражает все направления деятельности колледжа, однако, с появлением новых форм работы ПОО, в данную схему необходимо вносить изменения, о которых далее и пойдет речь. </w:t>
      </w:r>
    </w:p>
    <w:p w:rsidR="00551C33" w:rsidRDefault="00551C33" w:rsidP="00551C33">
      <w:pPr>
        <w:spacing w:after="0" w:line="360" w:lineRule="auto"/>
        <w:ind w:firstLine="709"/>
        <w:jc w:val="both"/>
        <w:rPr>
          <w:rFonts w:ascii="Times New Roman" w:hAnsi="Times New Roman" w:cs="Times New Roman"/>
          <w:noProof/>
          <w:sz w:val="28"/>
          <w:szCs w:val="28"/>
        </w:rPr>
      </w:pPr>
      <w:r w:rsidRPr="009965D4">
        <w:rPr>
          <w:rFonts w:ascii="Times New Roman" w:hAnsi="Times New Roman" w:cs="Times New Roman"/>
          <w:b/>
          <w:noProof/>
          <w:sz w:val="28"/>
          <w:szCs w:val="28"/>
        </w:rPr>
        <w:t xml:space="preserve">Материально-техническая база – </w:t>
      </w:r>
      <w:r w:rsidRPr="009965D4">
        <w:rPr>
          <w:rFonts w:ascii="Times New Roman" w:hAnsi="Times New Roman" w:cs="Times New Roman"/>
          <w:noProof/>
          <w:sz w:val="28"/>
          <w:szCs w:val="28"/>
        </w:rPr>
        <w:t>это самая главная составляющая работы любой образовательной организации. И от того, какую материально-техническую базу имеет ПОО, завист напрямую ее работоспособность. Материально-техническая база должна соответствовать современным требованиям</w:t>
      </w:r>
      <w:r>
        <w:rPr>
          <w:rFonts w:ascii="Times New Roman" w:hAnsi="Times New Roman" w:cs="Times New Roman"/>
          <w:noProof/>
          <w:sz w:val="28"/>
          <w:szCs w:val="28"/>
        </w:rPr>
        <w:t xml:space="preserve">. </w:t>
      </w:r>
    </w:p>
    <w:p w:rsidR="00551C33" w:rsidRDefault="00551C33" w:rsidP="00551C33">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Формирование и наполнение МТБ ПОО имеет длительный путь. Прежде всего это связано с исторически сложившейся ситуацией конкретного района. Многие ПОО шли по пути развития в районе сельского хозяйства (сельская местность) или промышленности (город). История становления и развития ПОО в советское время характеризуется образованием колхозов, для которых и готовили рабочие кадры. Этим продиктован выбор таких профессий как "Тракторист-машинист селькохозяйственного производства", "Фермер", "Механизация сельского хозяйства", «Зоотехния», «Агрономия» и т.д. Развитие инфраструктуры каждого района требует строительства социально значимых объектов, жилого фонда, поэтому актуальными и востребованными стали строительные профессии: "Штукатур, маляр", "Каменщик" и др. Производство швейных изделий требовало портных, эта профессия была постребована для ателье района. В городах готовили специалистов для заводов, фабрик, отрасли ЖКХ и т.д. Перечень профессий и специальностей диктовал и выбор соответсвующей материально-технической базы.</w:t>
      </w:r>
    </w:p>
    <w:p w:rsidR="00551C33" w:rsidRDefault="00551C33" w:rsidP="00551C33">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 настоящее время вектор развития ПОО меняется в напрвлении, например, информационных технологий, туризма, сервиса и новых технологий. Меняться должна и материально-техническая база ПОО. Формирование материально-технической базы можно показать на примере ГПОУ ЯО Мышкинского политехенического колледжа.</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Здания и сооружения ГПОУ ЯО Мышкинского политехнического колледжа:</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Учебный корпус №1 был построен в 2012 году, он расположен в трехэтажном здании. В корпусе находятся учебные кабинеты по общеобразовательным дисциплинам, спецпредметам, учебные лаборатории для проведения лабораторно-практических занятий, компьютерные классы.</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Учебный корпус №2 с флигелями расположен в приспособленном помещении, памятнике архитектуры </w:t>
      </w:r>
      <w:r w:rsidRPr="009965D4">
        <w:rPr>
          <w:rFonts w:ascii="Times New Roman" w:hAnsi="Times New Roman" w:cs="Times New Roman"/>
          <w:sz w:val="28"/>
          <w:szCs w:val="28"/>
          <w:lang w:val="en-US"/>
        </w:rPr>
        <w:t>XIX</w:t>
      </w:r>
      <w:r w:rsidRPr="009965D4">
        <w:rPr>
          <w:rFonts w:ascii="Times New Roman" w:hAnsi="Times New Roman" w:cs="Times New Roman"/>
          <w:sz w:val="28"/>
          <w:szCs w:val="28"/>
        </w:rPr>
        <w:t xml:space="preserve"> века (усадьба купцов Чистовых), где проводятся занятия учебной практики: мастерская по профессии «Штукатур, маляр», мастерская по профессии «Портной» (швейный цех, раскроечный цех), мастерская «Пункт технического обслуживания», лаборатория «Обслуживание легковых автомобилей» для проведения практических занятий по профессии «Автомеханик», «Тракторист-машинист сельскохозяйственного производства», «Механизация сельского хозяйства», слесарная мастерская, имеется тир, тренажерный зал, библиотека с читальным залом, музей колледжа. Колледж располагает автопарком и трактопарком.</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Материально техническая база колледжа постоянно модернизируется. Так, например, на базе учебной лаборатории «Пункт технического обслуживания» производится подготовка квалифицированных специалистов по профессии «Автомеханик».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МТБ Пошехонского аграрно-политехнического колледжа включает в себя: учебный корпус на 500  мест (4370 кв.м учебных площадей), два общежития на 200 мест, спортивный зал (283 кв.м), тренажерные залы, 24 кабинета спецдисциплин, столовую на 100 мест, библиотеку, читальный зал на 40 мест, гаражи на 12 машино-мест, учебное хозяйство в 56 га земель </w:t>
      </w:r>
    </w:p>
    <w:p w:rsidR="00551C33"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Инфраструктура Ростовского колледжа отраслевых технологий </w:t>
      </w:r>
      <w:r>
        <w:rPr>
          <w:rFonts w:ascii="Times New Roman" w:hAnsi="Times New Roman" w:cs="Times New Roman"/>
          <w:sz w:val="28"/>
          <w:szCs w:val="28"/>
        </w:rPr>
        <w:t>так же очень обширна: она включает в себя три учебные площадки и учебное хозяйство колледжа:</w:t>
      </w:r>
    </w:p>
    <w:p w:rsidR="00551C33" w:rsidRDefault="00551C33" w:rsidP="00551C33">
      <w:pPr>
        <w:pStyle w:val="a3"/>
        <w:numPr>
          <w:ilvl w:val="0"/>
          <w:numId w:val="1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Уч. площадка ул. Фрунзе, 42 – учебный корпус на 600 чел., здание учебно-производственных мастерских, общественно-бытовой корпус;</w:t>
      </w:r>
    </w:p>
    <w:p w:rsidR="00551C33" w:rsidRDefault="00551C33" w:rsidP="00551C33">
      <w:pPr>
        <w:pStyle w:val="a3"/>
        <w:numPr>
          <w:ilvl w:val="0"/>
          <w:numId w:val="1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Уч. площадка ул. Октябрьская, 45 – учебный корпус на 1000 чел., общежитие на 600 человек, общественно-бытовой корпус;</w:t>
      </w:r>
    </w:p>
    <w:p w:rsidR="00551C33" w:rsidRDefault="00551C33" w:rsidP="00551C33">
      <w:pPr>
        <w:pStyle w:val="a3"/>
        <w:numPr>
          <w:ilvl w:val="0"/>
          <w:numId w:val="1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Уч. Площадка Семибратово, ул. Красноборская, 3 – учебный корпус на 400 чел., общежитие на 500 чел., общественно-бытовой корпус;</w:t>
      </w:r>
    </w:p>
    <w:p w:rsidR="00551C33" w:rsidRPr="009965D4" w:rsidRDefault="00551C33" w:rsidP="00551C33">
      <w:pPr>
        <w:pStyle w:val="a3"/>
        <w:numPr>
          <w:ilvl w:val="0"/>
          <w:numId w:val="13"/>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Учебное хозяйство (с. Песочное) с комплексом зданий для проведения лабораторно-практических работ, автотрактодром.</w:t>
      </w:r>
    </w:p>
    <w:p w:rsidR="00551C33"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 xml:space="preserve">Педагогический состав. </w:t>
      </w:r>
      <w:r w:rsidRPr="009965D4">
        <w:rPr>
          <w:rFonts w:ascii="Times New Roman" w:hAnsi="Times New Roman" w:cs="Times New Roman"/>
          <w:sz w:val="28"/>
          <w:szCs w:val="28"/>
        </w:rPr>
        <w:t xml:space="preserve">Важным элементом работы ПОО являются </w:t>
      </w:r>
      <w:r w:rsidRPr="009965D4">
        <w:rPr>
          <w:rFonts w:ascii="Times New Roman" w:hAnsi="Times New Roman" w:cs="Times New Roman"/>
          <w:b/>
          <w:sz w:val="28"/>
          <w:szCs w:val="28"/>
        </w:rPr>
        <w:t>кадры</w:t>
      </w:r>
      <w:r w:rsidRPr="009965D4">
        <w:rPr>
          <w:rFonts w:ascii="Times New Roman" w:hAnsi="Times New Roman" w:cs="Times New Roman"/>
          <w:sz w:val="28"/>
          <w:szCs w:val="28"/>
        </w:rPr>
        <w:t>, это инженерно-педагогический состав.</w:t>
      </w:r>
      <w:r>
        <w:rPr>
          <w:rFonts w:ascii="Times New Roman" w:hAnsi="Times New Roman" w:cs="Times New Roman"/>
          <w:sz w:val="28"/>
          <w:szCs w:val="28"/>
        </w:rPr>
        <w:t xml:space="preserve"> На сегодняшний день важным является непрерывное образование, повышение квалификации педагогических работников, их способность осваивать дополнительные образовательные программы. Наряду с опытными педагогами в ПОО работают молодые преподаватели и мастера производственного обучения. Меняются времена, изменяется спрос на те или иные профессии и специальности, вместе с тем ротация происходит и в кадровом составе ПОО.</w:t>
      </w:r>
    </w:p>
    <w:p w:rsidR="00551C33" w:rsidRPr="009965D4" w:rsidRDefault="00551C33" w:rsidP="00551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Рассмотрим кадровый потенциал профессиональный образовательных учреждений. </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Пошехонский аграрно-политехнический колледж: Преподаватели общеобразовательных и специальных дисциплин (21) первая категория– 17 человек, высшая – 1 человека, соответствие занимаемой должности - 3 человека, все имеют высшее образование. 4 мастера производственного обучения имеют среднее профессиональное образования. В Ростовском колледже отраслевых технологий 78% педагогических работников имеет высшее образование, 22% - среднее профессиональное.</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В ГПОУ ЯО Мышкинском политехническом колледже работают квалифицированные специалисты. На 01.09.2019 – 30 преподавателей и мастеров производственного обучения. Инженерно-педагогический коллектив постоянно повышает свою квалификацию. В настоящий момент высшее образование имеют 25 работников, среднее профессиональное образование – 28 работников, высшую квалификационную категорию имеют 3 человека, первую квалификационную категорию – 11 человек, ученую степень кандидата наук – 1 человек.</w:t>
      </w:r>
    </w:p>
    <w:p w:rsidR="00551C33" w:rsidRPr="00764BD9"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Образовательные программы, которые реализуют ПОО:</w:t>
      </w:r>
      <w:r>
        <w:rPr>
          <w:rFonts w:ascii="Times New Roman" w:hAnsi="Times New Roman" w:cs="Times New Roman"/>
          <w:b/>
          <w:sz w:val="28"/>
          <w:szCs w:val="28"/>
        </w:rPr>
        <w:t xml:space="preserve"> </w:t>
      </w:r>
      <w:r w:rsidRPr="00764BD9">
        <w:rPr>
          <w:rFonts w:ascii="Times New Roman" w:hAnsi="Times New Roman" w:cs="Times New Roman"/>
          <w:sz w:val="28"/>
          <w:szCs w:val="28"/>
        </w:rPr>
        <w:t xml:space="preserve">Реализация образовательных программ </w:t>
      </w:r>
      <w:r>
        <w:rPr>
          <w:rFonts w:ascii="Times New Roman" w:hAnsi="Times New Roman" w:cs="Times New Roman"/>
          <w:sz w:val="28"/>
          <w:szCs w:val="28"/>
        </w:rPr>
        <w:t xml:space="preserve">каждой профессиональной образовательной организации зависит от государственного задания. Но, на наш взгляд, необходимо также учитывать реальное положение на рынке труда каждого конкретного района. Именно оно наглядно показывает востребованность тех или иных специалистов. Вместе с тем возникает проблема трудоустройства выпускников, если они не востребованы в своем районе. Рассмотрим реализацию профессиональных образовательных программ на примере ГПОУ ЯО Мышкинского политехнического колледжа.  </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Профессиональная квалификационная структура ГПОУ ЯО Мышкинского политехнического колледжа на 01.09.2019 года:</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Программы подготовки специалистов среднего звена</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Информационные системы (по отраслям) -40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Механизация сельского хозяйства – 70 человек (очная форма обучения) и 30 человек (заочная форма обучения)</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Компьютерные системы и комплексы – 10 человек</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Программы подготовки квалифицированных рабочих, служащих:</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Автомеханик – 95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Мастер по обработке цифровой информации – 75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Портной – 15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Тракторист-машинист сельскохозяйственного производства – 45 человек</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Программы профессионального обучения (для лиц с ОВЗ (различная степень умственной отсталости):</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Кухонный рабочий – 22 человека</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Программы для обучающихся на базе 8 классов с получением основного общего образования и профессионального обучения:</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Штукатур, маляр – 15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Тракторист-машинист сельскохозяйственного производства – 10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Программы основного общего образования</w:t>
      </w:r>
      <w:r w:rsidRPr="009965D4">
        <w:rPr>
          <w:rFonts w:ascii="Times New Roman" w:hAnsi="Times New Roman" w:cs="Times New Roman"/>
          <w:sz w:val="28"/>
          <w:szCs w:val="28"/>
        </w:rPr>
        <w:t xml:space="preserve"> - 13 человек</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Профессионально-квалификационная структура Ростовского колледжа отраслевых технологий и Пошехонского аграрно-политехнического колледжа представлена на слайдах (см. слайды презентации).</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b/>
          <w:sz w:val="28"/>
          <w:szCs w:val="28"/>
        </w:rPr>
        <w:t>Ресурсное обеспечение:</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Электронно-информационная среда ГПОУ ЯО Мышкинского политехнического колледжа заключается в наличии сайта образовательной организации, информационной системы АСИОУ, отражение работы колледжа происходит в социальных сетях "В контакте", "Фейсбук". В колледже каждое рабочее место преподавателя оснащено компьютером, выходом в Интернет, все рабочие места аттестованы. Студенты колледжа участвуют в создании своего профессионального портфолио, а также участвуют в конкурсах профессионального мастерства </w:t>
      </w:r>
      <w:r w:rsidRPr="009965D4">
        <w:rPr>
          <w:rFonts w:ascii="Times New Roman" w:hAnsi="Times New Roman" w:cs="Times New Roman"/>
          <w:sz w:val="28"/>
          <w:szCs w:val="28"/>
          <w:lang w:val="en-US"/>
        </w:rPr>
        <w:t>WorldSkills</w:t>
      </w:r>
      <w:r w:rsidRPr="009965D4">
        <w:rPr>
          <w:rFonts w:ascii="Times New Roman" w:hAnsi="Times New Roman" w:cs="Times New Roman"/>
          <w:sz w:val="28"/>
          <w:szCs w:val="28"/>
        </w:rPr>
        <w:t xml:space="preserve"> </w:t>
      </w:r>
      <w:r w:rsidRPr="009965D4">
        <w:rPr>
          <w:rFonts w:ascii="Times New Roman" w:hAnsi="Times New Roman" w:cs="Times New Roman"/>
          <w:sz w:val="28"/>
          <w:szCs w:val="28"/>
          <w:lang w:val="en-US"/>
        </w:rPr>
        <w:t>Russia</w:t>
      </w:r>
      <w:r w:rsidRPr="009965D4">
        <w:rPr>
          <w:rFonts w:ascii="Times New Roman" w:hAnsi="Times New Roman" w:cs="Times New Roman"/>
          <w:sz w:val="28"/>
          <w:szCs w:val="28"/>
        </w:rPr>
        <w:t>.</w:t>
      </w:r>
    </w:p>
    <w:p w:rsidR="00551C33" w:rsidRPr="00B708F5"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 xml:space="preserve">Взаимодействие с работодателями. </w:t>
      </w:r>
      <w:r w:rsidRPr="00B708F5">
        <w:rPr>
          <w:rFonts w:ascii="Times New Roman" w:hAnsi="Times New Roman" w:cs="Times New Roman"/>
          <w:sz w:val="28"/>
          <w:szCs w:val="28"/>
        </w:rPr>
        <w:t>Каждая ПОО должна иметь партнерские отношения с предприятиями и организациями района. Это не только база для прохождения производственной или учебной практики, но и потенциальное место трудоустройства выпускников. Также хорошие партнерские отношения с организациями и предприятиями района можно использовать при организации дуального обучения.</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Производственная практика студентов ГПОУ ЯО Мышкинского политехнического колледжа проводится на базе организаций города и районов: «Мышкинское строительное управление», ООО «Ремонтник», колледж сотрудничает с Центрами занятости населения города Мышкина, с. Новый Некоуз, швейной фабрикой г. Углича, СПК «Некоузский», колхоз «Заря», СПК «Луч». Пошехонский аграрно-политехнический колледж взаимодействует со следующими предприятиями: ОАО «ЖКХ города Пошехонье», МДОУ ДС №2 «Рябинка» города Пошехонье, Росгосстрах г. Череповец, ООО «Росгосстрах» страховой отдел г. Пошехонье, Любимское муниципальное  унитарное предприятие жилищно-коммунального хозяйства и другими.</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Форма организации деятельности ПОО</w:t>
      </w:r>
      <w:r w:rsidRPr="009965D4">
        <w:rPr>
          <w:rFonts w:ascii="Times New Roman" w:hAnsi="Times New Roman" w:cs="Times New Roman"/>
          <w:sz w:val="28"/>
          <w:szCs w:val="28"/>
        </w:rPr>
        <w:t xml:space="preserve">. Некоторые ПОО работают на основе государственного задания, что не всегда является оправданным, поскольку рынок труда каждого района может диктовать совершенно иные условия. В этом отношении актуальной выглядит форма автономности ПОО. </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Зависимость ПОО от факторов внешней среды.</w:t>
      </w:r>
      <w:r w:rsidRPr="009965D4">
        <w:rPr>
          <w:rFonts w:ascii="Times New Roman" w:hAnsi="Times New Roman" w:cs="Times New Roman"/>
          <w:sz w:val="28"/>
          <w:szCs w:val="28"/>
        </w:rPr>
        <w:t xml:space="preserve"> Профессиональная образовательная организация часто вынуждена подстраиваться под изменчивые условия внешней среды, то есть быстро реагировать на спрос тех или иных специалистов на рынке труда, порождать тем самым предложение на подобных специалистов. Этот фактор является показателем гибкой структуры организации, а также постоянного анализа рынка труда, что очень важно в современных экономических условиях.</w:t>
      </w:r>
      <w:r w:rsidRPr="009965D4">
        <w:rPr>
          <w:rFonts w:ascii="Times New Roman" w:hAnsi="Times New Roman" w:cs="Times New Roman"/>
          <w:b/>
          <w:bCs/>
          <w:color w:val="222222"/>
          <w:sz w:val="28"/>
          <w:szCs w:val="28"/>
          <w:shd w:val="clear" w:color="auto" w:fill="FFFFFF"/>
        </w:rPr>
        <w:t xml:space="preserve"> </w:t>
      </w:r>
      <w:r w:rsidRPr="009965D4">
        <w:rPr>
          <w:rFonts w:ascii="Times New Roman" w:hAnsi="Times New Roman" w:cs="Times New Roman"/>
          <w:sz w:val="28"/>
          <w:szCs w:val="28"/>
        </w:rPr>
        <w:t xml:space="preserve">Подобное явление получило название диверсификация - расширение </w:t>
      </w:r>
      <w:r w:rsidRPr="00B708F5">
        <w:rPr>
          <w:rFonts w:ascii="Times New Roman" w:hAnsi="Times New Roman" w:cs="Times New Roman"/>
          <w:sz w:val="28"/>
          <w:szCs w:val="28"/>
        </w:rPr>
        <w:t>ассортимента</w:t>
      </w:r>
      <w:r w:rsidRPr="009965D4">
        <w:rPr>
          <w:rFonts w:ascii="Times New Roman" w:hAnsi="Times New Roman" w:cs="Times New Roman"/>
          <w:sz w:val="28"/>
          <w:szCs w:val="28"/>
        </w:rPr>
        <w:t xml:space="preserve"> выпускаемой продукции и переориентация рынков сбыта, освоение новых видов производств с целью повышения </w:t>
      </w:r>
      <w:r w:rsidRPr="00B708F5">
        <w:rPr>
          <w:rFonts w:ascii="Times New Roman" w:hAnsi="Times New Roman" w:cs="Times New Roman"/>
          <w:sz w:val="28"/>
          <w:szCs w:val="28"/>
        </w:rPr>
        <w:t>эффективности</w:t>
      </w:r>
      <w:r w:rsidRPr="009965D4">
        <w:rPr>
          <w:rFonts w:ascii="Times New Roman" w:hAnsi="Times New Roman" w:cs="Times New Roman"/>
          <w:sz w:val="28"/>
          <w:szCs w:val="28"/>
        </w:rPr>
        <w:t xml:space="preserve"> производства, получения экономической выгоды, предотвращения банкротства. Применительно к образовательной организации это расширение спектра профессий и специальностей, востребованных на рынке труда.</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Платные образовательные услуги</w:t>
      </w:r>
      <w:r w:rsidRPr="009965D4">
        <w:rPr>
          <w:rFonts w:ascii="Times New Roman" w:hAnsi="Times New Roman" w:cs="Times New Roman"/>
          <w:sz w:val="28"/>
          <w:szCs w:val="28"/>
        </w:rPr>
        <w:t>. Привлечение дополнительных денежных средств в ПОО может осуществляться за счет предоставления платных образовательных услуг. Так, например, в ГПОУ ЯО Мышкинском политехническом колледже это обучение на вечернем отделении: водитель АТС категории «В». Взаимодействие с Центрами занятости населения в рамках реализации различных программ, например, «Профессиональная подготовка, переподготовка и повышение квалификации безработных граждан» В рамках данной программы проходит реализация профессиональной подготовки «Тракторист-машинист сельскохозяйственного производства», «Оператор ЭВМ».</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b/>
          <w:sz w:val="28"/>
          <w:szCs w:val="28"/>
        </w:rPr>
        <w:t>Непрерывное ступенчатое обучение</w:t>
      </w:r>
      <w:r w:rsidRPr="009965D4">
        <w:rPr>
          <w:rFonts w:ascii="Times New Roman" w:hAnsi="Times New Roman" w:cs="Times New Roman"/>
          <w:sz w:val="28"/>
          <w:szCs w:val="28"/>
        </w:rPr>
        <w:t>. ГПОУ ЯО Мышкинский политехнический колледж обучает на базе 8 классов с получением основного общего образования (с получением дополнительной профессии), далее ведется подготовка по программам подготовки квалифицированных рабочих, служащих, затем по программам подготовки специалистов среднего звена.</w:t>
      </w:r>
    </w:p>
    <w:p w:rsidR="00551C33" w:rsidRPr="009965D4" w:rsidRDefault="00551C33" w:rsidP="00551C33">
      <w:pPr>
        <w:spacing w:after="0" w:line="360" w:lineRule="auto"/>
        <w:ind w:firstLine="709"/>
        <w:jc w:val="both"/>
        <w:rPr>
          <w:rFonts w:ascii="Times New Roman" w:hAnsi="Times New Roman" w:cs="Times New Roman"/>
          <w:b/>
          <w:sz w:val="28"/>
          <w:szCs w:val="28"/>
        </w:rPr>
      </w:pPr>
      <w:r w:rsidRPr="009965D4">
        <w:rPr>
          <w:rFonts w:ascii="Times New Roman" w:hAnsi="Times New Roman" w:cs="Times New Roman"/>
          <w:sz w:val="28"/>
          <w:szCs w:val="28"/>
        </w:rPr>
        <w:t xml:space="preserve">Проанализированные нами факторы внутренней среды конкретных профессиональных образовательных организаций позволили осуществить </w:t>
      </w:r>
      <w:r w:rsidRPr="009965D4">
        <w:rPr>
          <w:rFonts w:ascii="Times New Roman" w:hAnsi="Times New Roman" w:cs="Times New Roman"/>
          <w:color w:val="000000"/>
          <w:sz w:val="28"/>
          <w:szCs w:val="28"/>
        </w:rPr>
        <w:t>SWOT-анализ наиболее общих точек соприкосновения.</w:t>
      </w:r>
    </w:p>
    <w:p w:rsidR="00551C33" w:rsidRPr="009965D4" w:rsidRDefault="00551C33" w:rsidP="00551C33">
      <w:pPr>
        <w:spacing w:after="0" w:line="360" w:lineRule="auto"/>
        <w:ind w:firstLine="709"/>
        <w:jc w:val="both"/>
        <w:rPr>
          <w:rFonts w:ascii="Times New Roman" w:hAnsi="Times New Roman" w:cs="Times New Roman"/>
          <w:sz w:val="28"/>
          <w:szCs w:val="28"/>
        </w:rPr>
      </w:pPr>
      <w:r w:rsidRPr="009965D4">
        <w:rPr>
          <w:rFonts w:ascii="Times New Roman" w:hAnsi="Times New Roman" w:cs="Times New Roman"/>
          <w:sz w:val="28"/>
          <w:szCs w:val="28"/>
        </w:rPr>
        <w:t xml:space="preserve">Вот как выглядит, на наш взгляд, общий </w:t>
      </w:r>
      <w:r w:rsidRPr="009965D4">
        <w:rPr>
          <w:rFonts w:ascii="Times New Roman" w:hAnsi="Times New Roman" w:cs="Times New Roman"/>
          <w:color w:val="000000"/>
          <w:sz w:val="28"/>
          <w:szCs w:val="28"/>
        </w:rPr>
        <w:t>SWOT-анализ трех ПОО:</w:t>
      </w:r>
    </w:p>
    <w:tbl>
      <w:tblPr>
        <w:tblW w:w="9460" w:type="dxa"/>
        <w:tblInd w:w="108" w:type="dxa"/>
        <w:shd w:val="clear" w:color="auto" w:fill="FFFFFF"/>
        <w:tblCellMar>
          <w:left w:w="0" w:type="dxa"/>
          <w:right w:w="0" w:type="dxa"/>
        </w:tblCellMar>
        <w:tblLook w:val="04A0" w:firstRow="1" w:lastRow="0" w:firstColumn="1" w:lastColumn="0" w:noHBand="0" w:noVBand="1"/>
      </w:tblPr>
      <w:tblGrid>
        <w:gridCol w:w="1529"/>
        <w:gridCol w:w="5670"/>
        <w:gridCol w:w="2261"/>
      </w:tblGrid>
      <w:tr w:rsidR="00551C33" w:rsidRPr="00801626" w:rsidTr="00551C33">
        <w:tc>
          <w:tcPr>
            <w:tcW w:w="15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rPr>
                <w:rFonts w:ascii="Times New Roman" w:eastAsia="Times New Roman" w:hAnsi="Times New Roman" w:cs="Times New Roman"/>
                <w:color w:val="191919"/>
                <w:sz w:val="24"/>
                <w:szCs w:val="24"/>
              </w:rPr>
            </w:pPr>
          </w:p>
        </w:tc>
        <w:tc>
          <w:tcPr>
            <w:tcW w:w="5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Положительные факторы</w:t>
            </w:r>
          </w:p>
        </w:tc>
        <w:tc>
          <w:tcPr>
            <w:tcW w:w="2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Негативные факторы</w:t>
            </w:r>
          </w:p>
        </w:tc>
      </w:tr>
      <w:tr w:rsidR="00551C33" w:rsidRPr="00801626" w:rsidTr="00551C33">
        <w:tc>
          <w:tcPr>
            <w:tcW w:w="1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rPr>
                <w:rFonts w:ascii="Times New Roman" w:eastAsia="Times New Roman" w:hAnsi="Times New Roman" w:cs="Times New Roman"/>
                <w:color w:val="191919"/>
                <w:sz w:val="24"/>
                <w:szCs w:val="24"/>
              </w:rPr>
            </w:pP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Сильные стороны (внутренний потенциал) (</w:t>
            </w:r>
            <w:r w:rsidRPr="009965D4">
              <w:rPr>
                <w:rFonts w:ascii="Times New Roman" w:eastAsia="Times New Roman" w:hAnsi="Times New Roman" w:cs="Times New Roman"/>
                <w:b/>
                <w:bCs/>
                <w:color w:val="191919"/>
                <w:sz w:val="24"/>
                <w:szCs w:val="24"/>
                <w:lang w:val="en-US"/>
              </w:rPr>
              <w:t>S</w:t>
            </w:r>
            <w:r w:rsidRPr="009965D4">
              <w:rPr>
                <w:rFonts w:ascii="Times New Roman" w:eastAsia="Times New Roman" w:hAnsi="Times New Roman" w:cs="Times New Roman"/>
                <w:b/>
                <w:bCs/>
                <w:color w:val="191919"/>
                <w:sz w:val="24"/>
                <w:szCs w:val="24"/>
              </w:rPr>
              <w:t>)</w:t>
            </w:r>
          </w:p>
        </w:tc>
        <w:tc>
          <w:tcPr>
            <w:tcW w:w="2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Слабые стороны (внутренние недостатки) (</w:t>
            </w:r>
            <w:r w:rsidRPr="009965D4">
              <w:rPr>
                <w:rFonts w:ascii="Times New Roman" w:eastAsia="Times New Roman" w:hAnsi="Times New Roman" w:cs="Times New Roman"/>
                <w:b/>
                <w:bCs/>
                <w:color w:val="191919"/>
                <w:sz w:val="24"/>
                <w:szCs w:val="24"/>
                <w:lang w:val="en-US"/>
              </w:rPr>
              <w:t>W</w:t>
            </w:r>
            <w:r w:rsidRPr="009965D4">
              <w:rPr>
                <w:rFonts w:ascii="Times New Roman" w:eastAsia="Times New Roman" w:hAnsi="Times New Roman" w:cs="Times New Roman"/>
                <w:b/>
                <w:bCs/>
                <w:color w:val="191919"/>
                <w:sz w:val="24"/>
                <w:szCs w:val="24"/>
              </w:rPr>
              <w:t>)</w:t>
            </w:r>
          </w:p>
        </w:tc>
      </w:tr>
      <w:tr w:rsidR="00551C33" w:rsidRPr="00801626" w:rsidTr="00551C33">
        <w:tc>
          <w:tcPr>
            <w:tcW w:w="1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b/>
                <w:bCs/>
                <w:color w:val="191919"/>
                <w:sz w:val="24"/>
                <w:szCs w:val="24"/>
              </w:rPr>
            </w:pPr>
          </w:p>
          <w:p w:rsidR="00551C33" w:rsidRPr="009965D4" w:rsidRDefault="00551C33" w:rsidP="00551C33">
            <w:pPr>
              <w:spacing w:line="171" w:lineRule="atLeast"/>
              <w:rPr>
                <w:rFonts w:ascii="Times New Roman" w:eastAsia="Times New Roman" w:hAnsi="Times New Roman" w:cs="Times New Roman"/>
                <w:b/>
                <w:bCs/>
                <w:color w:val="191919"/>
                <w:sz w:val="24"/>
                <w:szCs w:val="24"/>
              </w:rPr>
            </w:pPr>
            <w:r w:rsidRPr="009965D4">
              <w:rPr>
                <w:rFonts w:ascii="Times New Roman" w:eastAsia="Times New Roman" w:hAnsi="Times New Roman" w:cs="Times New Roman"/>
                <w:b/>
                <w:bCs/>
                <w:color w:val="191919"/>
                <w:sz w:val="24"/>
                <w:szCs w:val="24"/>
              </w:rPr>
              <w:t>Внутренняя среда</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 Получение бесплатного образования</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 Отсутствие вступительных испытаний</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3) Подготовка квалифицированных специалистов для трех районов</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4) Фактическое отсутствие конкурентов (характерно для некоторых ПОО)</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 xml:space="preserve">5) Реализация образовательных программ разного уровня (программы подготовки специалистов среднего звена, программы подготовки квалифицированных рабочих, служащих, программы профессионального обучения, программы подготовки профессионального обучения с получением основного общего образования) </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6) Возможность получения основного общего образования</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7) Возможность получения среднего общего образования без сдачи ЕГЭ (по желанию)</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8) Возможность получения непрерывного образования (основное общее образование, профессиональная подготовка, программы подготовки квалифицированных рабочих, служащих, программы подготовки специалистов среднего звена)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9) Местонахождение (колледж находится в центре города).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10) Расположение учебных зданий, общежития, мастерских, столовой на одном земельном участке</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11) Наличие квалифицированных педагогических кадров</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 xml:space="preserve">12) Наличие экспертов </w:t>
            </w:r>
            <w:r w:rsidRPr="009965D4">
              <w:rPr>
                <w:rFonts w:ascii="Times New Roman" w:eastAsia="Times New Roman" w:hAnsi="Times New Roman" w:cs="Times New Roman"/>
                <w:color w:val="191919"/>
                <w:sz w:val="24"/>
                <w:szCs w:val="24"/>
                <w:lang w:val="en-US"/>
              </w:rPr>
              <w:t>WorldSkills</w:t>
            </w:r>
            <w:r w:rsidRPr="009965D4">
              <w:rPr>
                <w:rFonts w:ascii="Times New Roman" w:eastAsia="Times New Roman" w:hAnsi="Times New Roman" w:cs="Times New Roman"/>
                <w:color w:val="191919"/>
                <w:sz w:val="24"/>
                <w:szCs w:val="24"/>
              </w:rPr>
              <w:t xml:space="preserve"> </w:t>
            </w:r>
            <w:r w:rsidRPr="009965D4">
              <w:rPr>
                <w:rFonts w:ascii="Times New Roman" w:eastAsia="Times New Roman" w:hAnsi="Times New Roman" w:cs="Times New Roman"/>
                <w:color w:val="191919"/>
                <w:sz w:val="24"/>
                <w:szCs w:val="24"/>
                <w:lang w:val="en-US"/>
              </w:rPr>
              <w:t>Russia</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13) Взаимодействие с социальными партнерами и работодателями</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14) Взаимодействие с центром занятости населения</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15) Контроль за трудоустройством выпускников</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16) Реализация платных образовательных программ</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17) Заочная форма обучения</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18) Отсрочка молодым людям от армии</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19) Наличие развитой инфраструктуры (общежитие, столовая, спортивный зал)</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20) Наличие учебного хозяйства и земельных участков для прохождения учебной и производственных практик</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21) Наличие собственного интернет-сайта.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22) Наличие программ дополнительного образования</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23) Наличие современной материально-технической базы</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24) Самообразование в разных сферах (охрана труда, гражданская оборона, пожарная безопасность, медицинская подготовка)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25) Использование системы мотивации педагогических работников в образовательном учреждении</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26) Участие в проекте по инновационной деятельности</w:t>
            </w:r>
          </w:p>
        </w:tc>
        <w:tc>
          <w:tcPr>
            <w:tcW w:w="2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rPr>
                <w:rFonts w:ascii="Times New Roman" w:hAnsi="Times New Roman" w:cs="Times New Roman"/>
                <w:sz w:val="24"/>
                <w:szCs w:val="24"/>
              </w:rPr>
            </w:pPr>
            <w:r w:rsidRPr="009965D4">
              <w:rPr>
                <w:rFonts w:ascii="Times New Roman" w:hAnsi="Times New Roman" w:cs="Times New Roman"/>
                <w:sz w:val="24"/>
                <w:szCs w:val="24"/>
              </w:rPr>
              <w:t>1) Большая педагогическая нагрузка на педагогов</w:t>
            </w:r>
          </w:p>
          <w:p w:rsidR="00551C33" w:rsidRPr="009965D4" w:rsidRDefault="00551C33" w:rsidP="00551C33">
            <w:pPr>
              <w:rPr>
                <w:rFonts w:ascii="Times New Roman" w:hAnsi="Times New Roman" w:cs="Times New Roman"/>
                <w:sz w:val="24"/>
                <w:szCs w:val="24"/>
              </w:rPr>
            </w:pPr>
            <w:r w:rsidRPr="009965D4">
              <w:rPr>
                <w:rFonts w:ascii="Times New Roman" w:eastAsia="Times New Roman" w:hAnsi="Times New Roman" w:cs="Times New Roman"/>
                <w:color w:val="191919"/>
                <w:sz w:val="24"/>
                <w:szCs w:val="24"/>
              </w:rPr>
              <w:t>2) Отсутствие специальностей и профессий ТОП-50 в связи с высокими требованиями к материально-технической базе</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3)Недостаточная посещаемость студентами занятий</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4) Слабая вовлеченность потенциальных работодателей в образовательный процесс</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5) Слабое желание работодателей брать студентов на производственную (преддипломную) практику</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6) Небольшой спектр платных образовательных услуг</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7) Невысокий имидж колледжа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8) Слабая материально-техническая база по отдельным направлениям подготовки</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9) Привязка к государственному заданию</w:t>
            </w:r>
          </w:p>
        </w:tc>
      </w:tr>
      <w:tr w:rsidR="00551C33" w:rsidRPr="00801626" w:rsidTr="00551C33">
        <w:tc>
          <w:tcPr>
            <w:tcW w:w="1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rPr>
                <w:rFonts w:ascii="Times New Roman" w:eastAsia="Times New Roman" w:hAnsi="Times New Roman" w:cs="Times New Roman"/>
                <w:color w:val="191919"/>
                <w:sz w:val="24"/>
                <w:szCs w:val="24"/>
              </w:rPr>
            </w:pP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Внешние возможности</w:t>
            </w:r>
            <w:r w:rsidRPr="009965D4">
              <w:rPr>
                <w:rFonts w:ascii="Times New Roman" w:eastAsia="Times New Roman" w:hAnsi="Times New Roman" w:cs="Times New Roman"/>
                <w:b/>
                <w:bCs/>
                <w:color w:val="191919"/>
                <w:sz w:val="24"/>
                <w:szCs w:val="24"/>
                <w:lang w:val="en-US"/>
              </w:rPr>
              <w:t> (O)</w:t>
            </w:r>
          </w:p>
        </w:tc>
        <w:tc>
          <w:tcPr>
            <w:tcW w:w="2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Имеющиеся угрозы (</w:t>
            </w:r>
            <w:r w:rsidRPr="009965D4">
              <w:rPr>
                <w:rFonts w:ascii="Times New Roman" w:eastAsia="Times New Roman" w:hAnsi="Times New Roman" w:cs="Times New Roman"/>
                <w:b/>
                <w:bCs/>
                <w:color w:val="191919"/>
                <w:sz w:val="24"/>
                <w:szCs w:val="24"/>
                <w:lang w:val="en-US"/>
              </w:rPr>
              <w:t>T)</w:t>
            </w:r>
          </w:p>
        </w:tc>
      </w:tr>
      <w:tr w:rsidR="00551C33" w:rsidRPr="00801626" w:rsidTr="00551C33">
        <w:tc>
          <w:tcPr>
            <w:tcW w:w="1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b/>
                <w:bCs/>
                <w:color w:val="191919"/>
                <w:sz w:val="24"/>
                <w:szCs w:val="24"/>
              </w:rPr>
              <w:t>Внешняя среда</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hAnsi="Times New Roman" w:cs="Times New Roman"/>
                <w:sz w:val="24"/>
                <w:szCs w:val="24"/>
              </w:rPr>
            </w:pPr>
            <w:r w:rsidRPr="009965D4">
              <w:rPr>
                <w:rFonts w:ascii="Times New Roman" w:eastAsia="Times New Roman" w:hAnsi="Times New Roman" w:cs="Times New Roman"/>
                <w:color w:val="191919"/>
                <w:sz w:val="24"/>
                <w:szCs w:val="24"/>
              </w:rPr>
              <w:t>1) </w:t>
            </w:r>
            <w:r w:rsidRPr="009965D4">
              <w:rPr>
                <w:rFonts w:ascii="Times New Roman" w:hAnsi="Times New Roman" w:cs="Times New Roman"/>
                <w:sz w:val="24"/>
                <w:szCs w:val="24"/>
              </w:rPr>
              <w:t>Недостаточное финансирование учреждений СПО</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2) </w:t>
            </w:r>
            <w:r w:rsidRPr="009965D4">
              <w:rPr>
                <w:rFonts w:ascii="Times New Roman" w:hAnsi="Times New Roman" w:cs="Times New Roman"/>
                <w:sz w:val="24"/>
                <w:szCs w:val="24"/>
              </w:rPr>
              <w:t>Нестабильная экономическая ситуация в стране и регионе</w:t>
            </w:r>
            <w:r w:rsidRPr="009965D4">
              <w:rPr>
                <w:rFonts w:ascii="Times New Roman" w:eastAsia="Times New Roman" w:hAnsi="Times New Roman" w:cs="Times New Roman"/>
                <w:color w:val="191919"/>
                <w:sz w:val="24"/>
                <w:szCs w:val="24"/>
              </w:rPr>
              <w:t xml:space="preserve"> </w:t>
            </w:r>
          </w:p>
          <w:p w:rsidR="00551C33" w:rsidRPr="009965D4" w:rsidRDefault="00551C33" w:rsidP="00551C33">
            <w:pPr>
              <w:spacing w:line="171" w:lineRule="atLeast"/>
              <w:rPr>
                <w:rFonts w:ascii="Times New Roman" w:hAnsi="Times New Roman" w:cs="Times New Roman"/>
                <w:sz w:val="24"/>
                <w:szCs w:val="24"/>
              </w:rPr>
            </w:pPr>
            <w:r w:rsidRPr="009965D4">
              <w:rPr>
                <w:rFonts w:ascii="Times New Roman" w:eastAsia="Times New Roman" w:hAnsi="Times New Roman" w:cs="Times New Roman"/>
                <w:color w:val="191919"/>
                <w:sz w:val="24"/>
                <w:szCs w:val="24"/>
              </w:rPr>
              <w:t>3) </w:t>
            </w:r>
            <w:r w:rsidRPr="009965D4">
              <w:rPr>
                <w:rFonts w:ascii="Times New Roman" w:hAnsi="Times New Roman" w:cs="Times New Roman"/>
                <w:sz w:val="24"/>
                <w:szCs w:val="24"/>
              </w:rPr>
              <w:t xml:space="preserve">Низкий уровень развития промышленностей в районе </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hAnsi="Times New Roman" w:cs="Times New Roman"/>
                <w:sz w:val="24"/>
                <w:szCs w:val="24"/>
              </w:rPr>
              <w:t>4) Строительство новых учебных зданий (столовая, спортивный зал, мастерские)</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5) Проблемы, связанные с трудоустройством выпускников по специальности/профессии</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6) Низкий уровень заработной платы молодого специалиста</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hAnsi="Times New Roman" w:cs="Times New Roman"/>
                <w:sz w:val="24"/>
                <w:szCs w:val="24"/>
              </w:rPr>
              <w:t>7) Низкий уровень подготовки будущих студентов</w:t>
            </w:r>
          </w:p>
          <w:p w:rsidR="00551C33" w:rsidRPr="009965D4" w:rsidRDefault="00551C33" w:rsidP="00551C33">
            <w:pPr>
              <w:spacing w:line="171" w:lineRule="atLeast"/>
              <w:rPr>
                <w:rFonts w:ascii="Times New Roman" w:hAnsi="Times New Roman" w:cs="Times New Roman"/>
                <w:sz w:val="24"/>
                <w:szCs w:val="24"/>
              </w:rPr>
            </w:pPr>
            <w:r w:rsidRPr="009965D4">
              <w:rPr>
                <w:rFonts w:ascii="Times New Roman" w:eastAsia="Times New Roman" w:hAnsi="Times New Roman" w:cs="Times New Roman"/>
                <w:color w:val="191919"/>
                <w:sz w:val="24"/>
                <w:szCs w:val="24"/>
              </w:rPr>
              <w:t>8) </w:t>
            </w:r>
            <w:r w:rsidRPr="009965D4">
              <w:rPr>
                <w:rFonts w:ascii="Times New Roman" w:hAnsi="Times New Roman" w:cs="Times New Roman"/>
                <w:sz w:val="24"/>
                <w:szCs w:val="24"/>
              </w:rPr>
              <w:t>Небольшое количество действующих сельскохозяйственных угодий и предприятий в районе</w:t>
            </w:r>
          </w:p>
          <w:p w:rsidR="00551C33" w:rsidRPr="009965D4" w:rsidRDefault="00551C33" w:rsidP="00551C33">
            <w:pPr>
              <w:rPr>
                <w:rFonts w:ascii="Times New Roman" w:hAnsi="Times New Roman" w:cs="Times New Roman"/>
                <w:sz w:val="24"/>
                <w:szCs w:val="24"/>
              </w:rPr>
            </w:pPr>
            <w:r w:rsidRPr="009965D4">
              <w:rPr>
                <w:rFonts w:ascii="Times New Roman" w:hAnsi="Times New Roman" w:cs="Times New Roman"/>
                <w:sz w:val="24"/>
                <w:szCs w:val="24"/>
              </w:rPr>
              <w:t>9) Расходы на содержание учебного хозяйства  (внебюджетная деятельность)</w:t>
            </w:r>
          </w:p>
          <w:p w:rsidR="00551C33" w:rsidRPr="009965D4" w:rsidRDefault="00551C33" w:rsidP="00551C33">
            <w:pPr>
              <w:rPr>
                <w:rFonts w:ascii="Times New Roman" w:hAnsi="Times New Roman" w:cs="Times New Roman"/>
                <w:sz w:val="24"/>
                <w:szCs w:val="24"/>
              </w:rPr>
            </w:pPr>
            <w:r w:rsidRPr="009965D4">
              <w:rPr>
                <w:rFonts w:ascii="Times New Roman" w:hAnsi="Times New Roman" w:cs="Times New Roman"/>
                <w:sz w:val="24"/>
                <w:szCs w:val="24"/>
              </w:rPr>
              <w:t xml:space="preserve">10) Повышение цен на топливо, бензин </w:t>
            </w:r>
          </w:p>
          <w:p w:rsidR="00551C33" w:rsidRPr="009965D4" w:rsidRDefault="00551C33" w:rsidP="00551C33">
            <w:pPr>
              <w:rPr>
                <w:rFonts w:ascii="Times New Roman" w:hAnsi="Times New Roman" w:cs="Times New Roman"/>
                <w:sz w:val="24"/>
                <w:szCs w:val="24"/>
              </w:rPr>
            </w:pPr>
            <w:r w:rsidRPr="009965D4">
              <w:rPr>
                <w:rFonts w:ascii="Times New Roman" w:hAnsi="Times New Roman" w:cs="Times New Roman"/>
                <w:sz w:val="24"/>
                <w:szCs w:val="24"/>
              </w:rPr>
              <w:t>11) Высокая цена на современную технику</w:t>
            </w:r>
          </w:p>
          <w:p w:rsidR="00551C33" w:rsidRPr="009965D4" w:rsidRDefault="00551C33" w:rsidP="00551C33">
            <w:pPr>
              <w:rPr>
                <w:rFonts w:ascii="Times New Roman" w:hAnsi="Times New Roman" w:cs="Times New Roman"/>
                <w:sz w:val="24"/>
                <w:szCs w:val="24"/>
              </w:rPr>
            </w:pPr>
            <w:r w:rsidRPr="009965D4">
              <w:rPr>
                <w:rFonts w:ascii="Times New Roman" w:hAnsi="Times New Roman" w:cs="Times New Roman"/>
                <w:sz w:val="24"/>
                <w:szCs w:val="24"/>
              </w:rPr>
              <w:t>12) Повышение платы за коммунальные услуги</w:t>
            </w:r>
          </w:p>
          <w:p w:rsidR="00551C33" w:rsidRPr="009965D4" w:rsidRDefault="00551C33" w:rsidP="00551C33">
            <w:pPr>
              <w:rPr>
                <w:rFonts w:ascii="Times New Roman" w:hAnsi="Times New Roman" w:cs="Times New Roman"/>
                <w:sz w:val="24"/>
                <w:szCs w:val="24"/>
              </w:rPr>
            </w:pPr>
          </w:p>
        </w:tc>
        <w:tc>
          <w:tcPr>
            <w:tcW w:w="2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1) Неблагоприятная экономическая ситуация в стране.</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 xml:space="preserve">2)Нестабильная демографическая ситуация в регионе и районе </w:t>
            </w:r>
          </w:p>
          <w:p w:rsidR="00551C33" w:rsidRPr="009965D4" w:rsidRDefault="00551C33" w:rsidP="00551C33">
            <w:pPr>
              <w:spacing w:line="171" w:lineRule="atLeast"/>
              <w:rPr>
                <w:rFonts w:ascii="Times New Roman" w:eastAsia="Times New Roman" w:hAnsi="Times New Roman" w:cs="Times New Roman"/>
                <w:color w:val="191919"/>
                <w:sz w:val="24"/>
                <w:szCs w:val="24"/>
              </w:rPr>
            </w:pPr>
            <w:r w:rsidRPr="009965D4">
              <w:rPr>
                <w:rFonts w:ascii="Times New Roman" w:eastAsia="Times New Roman" w:hAnsi="Times New Roman" w:cs="Times New Roman"/>
                <w:color w:val="191919"/>
                <w:sz w:val="24"/>
                <w:szCs w:val="24"/>
              </w:rPr>
              <w:t>3) Введение реформ СПО, которые негативно отразятся на ПОО (вступительные испытаний при поступлении, ограничение возрастного ценза поступающих, ЕГЭ и др.)</w:t>
            </w:r>
          </w:p>
        </w:tc>
      </w:tr>
    </w:tbl>
    <w:p w:rsidR="00551C33" w:rsidRDefault="00551C33" w:rsidP="00551C33"/>
    <w:p w:rsidR="00551C33" w:rsidRDefault="00551C33" w:rsidP="00551C33">
      <w:pPr>
        <w:ind w:firstLine="709"/>
        <w:jc w:val="both"/>
        <w:rPr>
          <w:rFonts w:ascii="Times New Roman" w:hAnsi="Times New Roman" w:cs="Times New Roman"/>
          <w:color w:val="000000"/>
          <w:sz w:val="28"/>
          <w:szCs w:val="28"/>
        </w:rPr>
      </w:pPr>
      <w:r w:rsidRPr="008F184F">
        <w:rPr>
          <w:rFonts w:ascii="Times New Roman" w:hAnsi="Times New Roman" w:cs="Times New Roman"/>
          <w:sz w:val="28"/>
          <w:szCs w:val="28"/>
        </w:rPr>
        <w:t xml:space="preserve">Исходя из </w:t>
      </w:r>
      <w:r>
        <w:rPr>
          <w:rFonts w:ascii="Times New Roman" w:hAnsi="Times New Roman" w:cs="Times New Roman"/>
          <w:sz w:val="28"/>
          <w:szCs w:val="28"/>
        </w:rPr>
        <w:t xml:space="preserve">общего </w:t>
      </w:r>
      <w:r w:rsidRPr="008F184F">
        <w:rPr>
          <w:rFonts w:ascii="Times New Roman" w:hAnsi="Times New Roman" w:cs="Times New Roman"/>
          <w:color w:val="000000"/>
          <w:sz w:val="28"/>
          <w:szCs w:val="28"/>
        </w:rPr>
        <w:t>SWOT-анализа</w:t>
      </w:r>
      <w:r>
        <w:rPr>
          <w:rFonts w:ascii="Times New Roman" w:hAnsi="Times New Roman" w:cs="Times New Roman"/>
          <w:color w:val="000000"/>
          <w:sz w:val="28"/>
          <w:szCs w:val="28"/>
        </w:rPr>
        <w:t>, вытекает ряд проблем</w:t>
      </w:r>
      <w:r w:rsidRPr="00AA55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внутренней среды, ПОО, которые требуют решений: </w:t>
      </w:r>
    </w:p>
    <w:p w:rsidR="00551C33" w:rsidRPr="00AA5573" w:rsidRDefault="00551C33" w:rsidP="00551C33">
      <w:pPr>
        <w:ind w:firstLine="709"/>
        <w:jc w:val="both"/>
        <w:rPr>
          <w:rFonts w:ascii="Times New Roman" w:hAnsi="Times New Roman" w:cs="Times New Roman"/>
          <w:sz w:val="28"/>
          <w:szCs w:val="28"/>
        </w:rPr>
      </w:pPr>
      <w:r w:rsidRPr="00AA5573">
        <w:rPr>
          <w:rFonts w:ascii="Times New Roman" w:hAnsi="Times New Roman" w:cs="Times New Roman"/>
          <w:sz w:val="28"/>
          <w:szCs w:val="28"/>
        </w:rPr>
        <w:t>1) Большая педагогическая нагрузка на педагогов</w:t>
      </w:r>
    </w:p>
    <w:p w:rsidR="00551C33" w:rsidRPr="00AA5573" w:rsidRDefault="00551C33" w:rsidP="00551C33">
      <w:pPr>
        <w:ind w:firstLine="709"/>
        <w:jc w:val="both"/>
        <w:rPr>
          <w:rFonts w:ascii="Times New Roman" w:hAnsi="Times New Roman" w:cs="Times New Roman"/>
          <w:sz w:val="28"/>
          <w:szCs w:val="28"/>
        </w:rPr>
      </w:pPr>
      <w:r>
        <w:rPr>
          <w:rFonts w:ascii="Times New Roman" w:eastAsia="Times New Roman" w:hAnsi="Times New Roman" w:cs="Times New Roman"/>
          <w:color w:val="191919"/>
          <w:sz w:val="28"/>
          <w:szCs w:val="28"/>
        </w:rPr>
        <w:t xml:space="preserve">2) </w:t>
      </w:r>
      <w:r w:rsidRPr="00AA5573">
        <w:rPr>
          <w:rFonts w:ascii="Times New Roman" w:eastAsia="Times New Roman" w:hAnsi="Times New Roman" w:cs="Times New Roman"/>
          <w:color w:val="191919"/>
          <w:sz w:val="28"/>
          <w:szCs w:val="28"/>
        </w:rPr>
        <w:t xml:space="preserve">Отсутствие </w:t>
      </w:r>
      <w:r>
        <w:rPr>
          <w:rFonts w:ascii="Times New Roman" w:eastAsia="Times New Roman" w:hAnsi="Times New Roman" w:cs="Times New Roman"/>
          <w:color w:val="191919"/>
          <w:sz w:val="28"/>
          <w:szCs w:val="28"/>
        </w:rPr>
        <w:t xml:space="preserve">в ПОО </w:t>
      </w:r>
      <w:r w:rsidRPr="00AA5573">
        <w:rPr>
          <w:rFonts w:ascii="Times New Roman" w:eastAsia="Times New Roman" w:hAnsi="Times New Roman" w:cs="Times New Roman"/>
          <w:color w:val="191919"/>
          <w:sz w:val="28"/>
          <w:szCs w:val="28"/>
        </w:rPr>
        <w:t>специальностей и профессий ТОП-50 в связи с высокими требованиями к материально-технической базе</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3)</w:t>
      </w:r>
      <w:r>
        <w:rPr>
          <w:rFonts w:ascii="Times New Roman" w:eastAsia="Times New Roman" w:hAnsi="Times New Roman" w:cs="Times New Roman"/>
          <w:color w:val="191919"/>
          <w:sz w:val="28"/>
          <w:szCs w:val="28"/>
        </w:rPr>
        <w:t xml:space="preserve"> </w:t>
      </w:r>
      <w:r w:rsidRPr="00AA5573">
        <w:rPr>
          <w:rFonts w:ascii="Times New Roman" w:eastAsia="Times New Roman" w:hAnsi="Times New Roman" w:cs="Times New Roman"/>
          <w:color w:val="191919"/>
          <w:sz w:val="28"/>
          <w:szCs w:val="28"/>
        </w:rPr>
        <w:t>Недостаточная посещаемость студентами занятий</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4) Слабая вовлеченность потенциальных работодателей в образовательный процесс</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5) Слабое желание работодателей брать студентов на производственную (преддипломную) практику</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6) Небольшой спектр платных образовательных услуг</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7) Невысокий имидж некоторых ПОО</w:t>
      </w:r>
    </w:p>
    <w:p w:rsidR="00551C33" w:rsidRPr="00AA5573" w:rsidRDefault="00551C33" w:rsidP="00551C33">
      <w:pPr>
        <w:spacing w:line="171" w:lineRule="atLeast"/>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8) Слабая материально-техническая база по отдельным направлениям подготовки</w:t>
      </w:r>
    </w:p>
    <w:p w:rsidR="00551C33" w:rsidRDefault="00551C33" w:rsidP="00551C33">
      <w:pPr>
        <w:ind w:firstLine="709"/>
        <w:jc w:val="both"/>
        <w:rPr>
          <w:rFonts w:ascii="Times New Roman" w:eastAsia="Times New Roman" w:hAnsi="Times New Roman" w:cs="Times New Roman"/>
          <w:color w:val="191919"/>
          <w:sz w:val="28"/>
          <w:szCs w:val="28"/>
        </w:rPr>
      </w:pPr>
      <w:r w:rsidRPr="00AA5573">
        <w:rPr>
          <w:rFonts w:ascii="Times New Roman" w:eastAsia="Times New Roman" w:hAnsi="Times New Roman" w:cs="Times New Roman"/>
          <w:color w:val="191919"/>
          <w:sz w:val="28"/>
          <w:szCs w:val="28"/>
        </w:rPr>
        <w:t>9) Привязка к государственному заданию</w:t>
      </w:r>
    </w:p>
    <w:p w:rsidR="00551C33" w:rsidRPr="00AA5573" w:rsidRDefault="00551C33" w:rsidP="00551C33">
      <w:pPr>
        <w:ind w:firstLine="709"/>
        <w:jc w:val="both"/>
        <w:rPr>
          <w:rFonts w:ascii="Times New Roman" w:hAnsi="Times New Roman" w:cs="Times New Roman"/>
          <w:sz w:val="28"/>
          <w:szCs w:val="28"/>
        </w:rPr>
      </w:pPr>
      <w:r>
        <w:rPr>
          <w:rFonts w:ascii="Times New Roman" w:eastAsia="Times New Roman" w:hAnsi="Times New Roman" w:cs="Times New Roman"/>
          <w:color w:val="191919"/>
          <w:sz w:val="28"/>
          <w:szCs w:val="28"/>
        </w:rPr>
        <w:t>10) ПОО должна учитывать изменения, происходящие во внешней среде, быстро на них реагировать. Так, например, говоря о развитии туризма в Мышкинском муниципальном районе, Мышкинский политехнический колледж не реализует программы, связанные с туризмом. Развитие гостиничного сервиса (официанты, горничные, повара) в районе также способствует внедрению подобного рода профессиональных образовательных программ в колледже.</w:t>
      </w:r>
    </w:p>
    <w:p w:rsidR="003B6600" w:rsidRDefault="003B6600" w:rsidP="009965D4">
      <w:pPr>
        <w:spacing w:after="0" w:line="360" w:lineRule="auto"/>
        <w:ind w:firstLine="709"/>
        <w:jc w:val="both"/>
        <w:rPr>
          <w:rFonts w:ascii="Times New Roman" w:hAnsi="Times New Roman" w:cs="Times New Roman"/>
          <w:sz w:val="28"/>
        </w:rPr>
      </w:pPr>
    </w:p>
    <w:p w:rsidR="001F5E3F" w:rsidRDefault="001F5E3F" w:rsidP="009965D4">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1F5E3F" w:rsidRPr="00984AB1" w:rsidRDefault="001F5E3F" w:rsidP="00984AB1">
      <w:pPr>
        <w:pStyle w:val="1"/>
      </w:pPr>
      <w:bookmarkStart w:id="3" w:name="_Toc24360525"/>
      <w:r w:rsidRPr="00984AB1">
        <w:t>Описание вариативной инновационной модели</w:t>
      </w:r>
      <w:bookmarkEnd w:id="3"/>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Исходя из темы инновационного проекта – «</w:t>
      </w:r>
      <w:r w:rsidRPr="00327A58">
        <w:rPr>
          <w:rFonts w:ascii="Times New Roman" w:hAnsi="Times New Roman" w:cs="Times New Roman"/>
          <w:b/>
          <w:sz w:val="28"/>
        </w:rPr>
        <w:t>Разработка и внедрение вариативной инновационной модели профессиональной образовательной организации, соответствующей потребностям социально-экономического развития региона</w:t>
      </w:r>
      <w:r>
        <w:rPr>
          <w:rFonts w:ascii="Times New Roman" w:hAnsi="Times New Roman" w:cs="Times New Roman"/>
          <w:sz w:val="28"/>
        </w:rPr>
        <w:t>», основными задачами, которые должна решать такая инновационная образовательная организация являются:</w:t>
      </w:r>
    </w:p>
    <w:p w:rsidR="00E81E66" w:rsidRDefault="00E81E66" w:rsidP="00A72943">
      <w:pPr>
        <w:pStyle w:val="a3"/>
        <w:numPr>
          <w:ilvl w:val="0"/>
          <w:numId w:val="6"/>
        </w:numPr>
        <w:spacing w:line="360" w:lineRule="auto"/>
        <w:ind w:firstLine="709"/>
        <w:jc w:val="both"/>
        <w:rPr>
          <w:rFonts w:ascii="Times New Roman" w:hAnsi="Times New Roman" w:cs="Times New Roman"/>
          <w:sz w:val="28"/>
        </w:rPr>
      </w:pPr>
      <w:r>
        <w:rPr>
          <w:rFonts w:ascii="Times New Roman" w:hAnsi="Times New Roman" w:cs="Times New Roman"/>
          <w:sz w:val="28"/>
        </w:rPr>
        <w:t>Регулярный и оперативный учет потребностей рынка труда, потенциальных работодателей, отдельных категорий граждан.</w:t>
      </w:r>
    </w:p>
    <w:p w:rsidR="00E81E66" w:rsidRDefault="00E81E66" w:rsidP="00E81E66">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С целью учета данных потребностей возможна корректировка существующих учебных планов по профессиональным образовательным программам, реализуемым в образовательной организации с целью добавления определенных дисциплин и тем в вариативную часть. При необходимости, возможно лицензирование и последующий запуск подготовки специалистов по профессиональным образовательным программам, которые на данный момент не реализуются в образовательной организации, но на которые ожидается или существует спрос в связи с открытием новых предприятий, развитием или переориентацией имеющихся производств.</w:t>
      </w:r>
    </w:p>
    <w:p w:rsidR="00E81E66" w:rsidRDefault="00E81E66" w:rsidP="00E81E66">
      <w:pPr>
        <w:pStyle w:val="a3"/>
        <w:spacing w:line="360" w:lineRule="auto"/>
        <w:ind w:firstLine="709"/>
        <w:jc w:val="both"/>
        <w:rPr>
          <w:rFonts w:ascii="Times New Roman" w:hAnsi="Times New Roman" w:cs="Times New Roman"/>
          <w:sz w:val="28"/>
        </w:rPr>
      </w:pPr>
      <w:r>
        <w:rPr>
          <w:rFonts w:ascii="Times New Roman" w:hAnsi="Times New Roman" w:cs="Times New Roman"/>
          <w:sz w:val="28"/>
        </w:rPr>
        <w:t>Так же при наличии запроса от населения или работодателей возможна организация и реализация краткосрочных профессиональных образовательных программ на платной основе или по договорам со службами центра занятости населения.</w:t>
      </w:r>
    </w:p>
    <w:p w:rsidR="00E81E66" w:rsidRDefault="00E81E66" w:rsidP="00A72943">
      <w:pPr>
        <w:pStyle w:val="a3"/>
        <w:numPr>
          <w:ilvl w:val="0"/>
          <w:numId w:val="6"/>
        </w:numPr>
        <w:spacing w:line="360" w:lineRule="auto"/>
        <w:ind w:firstLine="709"/>
        <w:jc w:val="both"/>
        <w:rPr>
          <w:rFonts w:ascii="Times New Roman" w:hAnsi="Times New Roman" w:cs="Times New Roman"/>
          <w:sz w:val="28"/>
        </w:rPr>
      </w:pPr>
      <w:r>
        <w:rPr>
          <w:rFonts w:ascii="Times New Roman" w:hAnsi="Times New Roman" w:cs="Times New Roman"/>
          <w:sz w:val="28"/>
        </w:rPr>
        <w:t>Помимо этого, инновационная профессиональная организация должна оказывать влияние на внешнюю среду, социально-экономическое развитие региона путём максимального вовлечения в свою деятельность различных категорий граждан (т.е. не только студентов, но и взрослого населения, граждан предпенсионного возраста и т.д.).</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вариативная инновационная </w:t>
      </w:r>
      <w:r w:rsidRPr="008E2BBA">
        <w:rPr>
          <w:rFonts w:ascii="Times New Roman" w:hAnsi="Times New Roman" w:cs="Times New Roman"/>
          <w:b/>
          <w:sz w:val="28"/>
        </w:rPr>
        <w:t>модель</w:t>
      </w:r>
      <w:r>
        <w:rPr>
          <w:rFonts w:ascii="Times New Roman" w:hAnsi="Times New Roman" w:cs="Times New Roman"/>
          <w:sz w:val="28"/>
        </w:rPr>
        <w:t xml:space="preserve"> профессиональной образовательной организации, соответствующей потребностям социально-экономического развития региона представляет собой многоуровневую, многопрофильную автономною  профессиональную образовательную организацию, которая способна оперативно и на регулярной основе анализировать изменяющиеся во времени потребности внешней среды с целью их последующего удовлетворения.</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Разнообразие запросов различных целевых групп предполагает, что образовательная организация должна реализовывать программы подготовки специалистов среднего звена, квалифицированных рабочих и служащих, программы основного общего образования, а так же программы профессионального обучения: программы профессиональной подготовки по профессиям рабочих, должностям служащих, программы переподготовки и повышения квалификации.</w:t>
      </w:r>
    </w:p>
    <w:p w:rsidR="00E81E66" w:rsidRPr="00E81E66" w:rsidRDefault="00E81E66" w:rsidP="00E81E66">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sz w:val="28"/>
        </w:rPr>
        <w:t>Помимо этого, в виду того, что экономика большинства муниципальных районов Ярославской области не имеет четкой и единой отраслевой  направленности</w:t>
      </w:r>
      <w:r w:rsidRPr="00E81E66">
        <w:rPr>
          <w:rFonts w:ascii="Times New Roman" w:hAnsi="Times New Roman" w:cs="Times New Roman"/>
          <w:color w:val="000000" w:themeColor="text1"/>
          <w:sz w:val="28"/>
        </w:rPr>
        <w:t>, инновационная профессиональная образовательная организация должна обеспечивать возможность оперативной диверсификации образовательных программ.</w:t>
      </w:r>
    </w:p>
    <w:p w:rsidR="00E81E66" w:rsidRPr="00E81E66" w:rsidRDefault="00E81E66" w:rsidP="00E81E66">
      <w:pPr>
        <w:spacing w:line="360" w:lineRule="auto"/>
        <w:ind w:firstLine="709"/>
        <w:jc w:val="both"/>
        <w:rPr>
          <w:rFonts w:ascii="Times New Roman" w:hAnsi="Times New Roman" w:cs="Times New Roman"/>
          <w:color w:val="000000" w:themeColor="text1"/>
          <w:sz w:val="28"/>
        </w:rPr>
      </w:pPr>
      <w:r w:rsidRPr="00E81E66">
        <w:rPr>
          <w:rFonts w:ascii="Times New Roman" w:hAnsi="Times New Roman" w:cs="Times New Roman"/>
          <w:color w:val="000000" w:themeColor="text1"/>
          <w:sz w:val="28"/>
        </w:rPr>
        <w:t>На основании вышеизложенного, с целью разработки вариативной инновационной модели профессиональной образовательной организации, соответствующей потребностям социально-экономического развития региона разработчиками проекта была проанализирована типовая организационная структура профессиональной образовательной организации.</w:t>
      </w:r>
    </w:p>
    <w:p w:rsidR="00E81E66" w:rsidRDefault="00E81E66" w:rsidP="00E81E66">
      <w:pPr>
        <w:spacing w:line="360" w:lineRule="auto"/>
        <w:ind w:firstLine="709"/>
        <w:jc w:val="both"/>
        <w:rPr>
          <w:rFonts w:ascii="Times New Roman" w:hAnsi="Times New Roman" w:cs="Times New Roman"/>
          <w:sz w:val="28"/>
        </w:rPr>
      </w:pPr>
      <w:r w:rsidRPr="00E81E66">
        <w:rPr>
          <w:rFonts w:ascii="Times New Roman" w:hAnsi="Times New Roman" w:cs="Times New Roman"/>
          <w:color w:val="000000" w:themeColor="text1"/>
          <w:sz w:val="28"/>
        </w:rPr>
        <w:t>В результате анализа выявлено, что для учета потребностей внешней</w:t>
      </w:r>
      <w:r>
        <w:rPr>
          <w:rFonts w:ascii="Times New Roman" w:hAnsi="Times New Roman" w:cs="Times New Roman"/>
          <w:sz w:val="28"/>
        </w:rPr>
        <w:t xml:space="preserve"> среды необходимо усиление общественных органов управления образовательной организации. Так, помимо привычных наблюдательного, экономического, методического совета, общего собрания работников и обучающихся, педагогического совета, в структуру был введен новый орган:</w:t>
      </w:r>
      <w:r w:rsidR="00852290">
        <w:rPr>
          <w:rFonts w:ascii="Times New Roman" w:hAnsi="Times New Roman" w:cs="Times New Roman"/>
          <w:sz w:val="28"/>
        </w:rPr>
        <w:t xml:space="preserve"> </w:t>
      </w:r>
      <w:r w:rsidRPr="009C6071">
        <w:rPr>
          <w:rFonts w:ascii="Times New Roman" w:hAnsi="Times New Roman" w:cs="Times New Roman"/>
          <w:b/>
          <w:sz w:val="28"/>
        </w:rPr>
        <w:t>Совет работодателей</w:t>
      </w:r>
      <w:r>
        <w:rPr>
          <w:rFonts w:ascii="Times New Roman" w:hAnsi="Times New Roman" w:cs="Times New Roman"/>
          <w:sz w:val="28"/>
        </w:rPr>
        <w:t>.</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Совет работодателей создается для оказания содействия колледжу в области обучения и трудоустройства студентов и выпускников, организации и прохождения ими производственной практики, повышения качества образования, его ориентации на конечного потребителя, улучшения материально-технического обеспечения учебного процесса за счет использования ресурсов и материально-технической базы предприятий, финансовой поддержки деятельности колледжа, эффективного взаимодействия с предприятиями и организациями в соответствии с направлениями подготовки, реализуемыми в колледже.</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Так же в рамках работы Совета работодателей, образовательная организация может получать информацию о перспективных сферах и направлениях подготовки на ближайшие годы.</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тесном сотрудничестве с Советом работодателей должно работать так же вновь создаваемое структурное подразделение – </w:t>
      </w:r>
      <w:r w:rsidRPr="00284420">
        <w:rPr>
          <w:rFonts w:ascii="Times New Roman" w:hAnsi="Times New Roman" w:cs="Times New Roman"/>
          <w:b/>
          <w:sz w:val="28"/>
        </w:rPr>
        <w:t>Центр содействия трудоустройству</w:t>
      </w:r>
      <w:r>
        <w:rPr>
          <w:rFonts w:ascii="Times New Roman" w:hAnsi="Times New Roman" w:cs="Times New Roman"/>
          <w:sz w:val="28"/>
        </w:rPr>
        <w:t>. Основной задачей деятельности центра является содействие трудоустройству выпускников колледжа, сбор заявок и вакансий с предприятий – социальных партнеров, входящих в совет работодателей. Так же центр осуществляет взаимодействие с органами исполнительной власти, в том числе с органами по труду и занятости населения, объединениями работодателей, общественными и молодежными организациями.</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ответной реакции со стороны колледжа на запросы внешней среды, которые в том числе выявляются благодаря работе Совета работодателей, в инновационной образовательной организации должен так же существовать </w:t>
      </w:r>
      <w:r w:rsidRPr="00F71F8A">
        <w:rPr>
          <w:rFonts w:ascii="Times New Roman" w:hAnsi="Times New Roman" w:cs="Times New Roman"/>
          <w:b/>
          <w:sz w:val="28"/>
        </w:rPr>
        <w:t>Отдел дополнительного образования</w:t>
      </w:r>
      <w:r>
        <w:rPr>
          <w:rFonts w:ascii="Times New Roman" w:hAnsi="Times New Roman" w:cs="Times New Roman"/>
          <w:sz w:val="28"/>
        </w:rPr>
        <w:t xml:space="preserve">. Данное структурное подразделение занимается разработкой и реализацией дополнительных профессиональных образовательных программ, программ повышения квалификации, программ профессиональной подготовки и переподготовки, запрос на которые существует в данный момент во внешней среде. </w:t>
      </w:r>
    </w:p>
    <w:p w:rsidR="00E81E66" w:rsidRPr="001315BA" w:rsidRDefault="00E81E66" w:rsidP="00E81E66">
      <w:pPr>
        <w:spacing w:line="360" w:lineRule="auto"/>
        <w:ind w:firstLine="709"/>
        <w:jc w:val="both"/>
        <w:rPr>
          <w:rFonts w:ascii="Times New Roman" w:hAnsi="Times New Roman" w:cs="Times New Roman"/>
          <w:b/>
          <w:sz w:val="28"/>
        </w:rPr>
      </w:pPr>
      <w:r w:rsidRPr="001315BA">
        <w:rPr>
          <w:rFonts w:ascii="Times New Roman" w:hAnsi="Times New Roman" w:cs="Times New Roman"/>
          <w:sz w:val="28"/>
        </w:rPr>
        <w:t>Большую роль и помощь в работе отдела дополнительного образования должны сыграть</w:t>
      </w:r>
      <w:r w:rsidRPr="001315BA">
        <w:rPr>
          <w:rFonts w:ascii="Times New Roman" w:hAnsi="Times New Roman" w:cs="Times New Roman"/>
          <w:b/>
          <w:sz w:val="28"/>
        </w:rPr>
        <w:t>Ресурсные центры</w:t>
      </w:r>
      <w:r>
        <w:rPr>
          <w:rFonts w:ascii="Times New Roman" w:hAnsi="Times New Roman" w:cs="Times New Roman"/>
          <w:b/>
          <w:sz w:val="28"/>
        </w:rPr>
        <w:t xml:space="preserve">. </w:t>
      </w:r>
      <w:r w:rsidRPr="001315BA">
        <w:rPr>
          <w:rFonts w:ascii="Times New Roman" w:hAnsi="Times New Roman" w:cs="Times New Roman"/>
          <w:sz w:val="28"/>
        </w:rPr>
        <w:t>Основная цель ресурсного центра</w:t>
      </w:r>
      <w:r>
        <w:rPr>
          <w:rFonts w:ascii="Times New Roman" w:hAnsi="Times New Roman" w:cs="Times New Roman"/>
          <w:b/>
          <w:sz w:val="28"/>
        </w:rPr>
        <w:t xml:space="preserve"> - </w:t>
      </w:r>
      <w:r w:rsidRPr="001315BA">
        <w:rPr>
          <w:rFonts w:ascii="Times New Roman" w:hAnsi="Times New Roman" w:cs="Times New Roman"/>
          <w:sz w:val="28"/>
        </w:rPr>
        <w:t>подготовка квалифицированных кадров рабочих и специалистов путём получения ими дополнительных квалификаций (компетенций) на основе обучения с использованием современных образовательных и производственных технологий, новых высокопроизводительных видов техники и оборудования</w:t>
      </w:r>
      <w:r>
        <w:rPr>
          <w:rFonts w:ascii="Times New Roman" w:hAnsi="Times New Roman" w:cs="Times New Roman"/>
          <w:sz w:val="28"/>
        </w:rPr>
        <w:t xml:space="preserve">. Учитывая стремительные изменения, происходящие в абсолютном большинстве сфер деятельности человека, образовательные организации в виду ограниченности финансирования, не всегда могут обеспечить полное соответствие своей материально-технической базы данным изменениям. Основная идея ресурсного центра – совместное использование ресурсов, как имеющихся в образовательной организации, так и имеющихся у социальных партнеров (работодателей, других образовательных организаций). Запросы внешней среды, о которых говорилось выше, могут быть различны, и зачастую содержать конкретные требования (умение работать на определенном оборудовании, выполнять работу каким-либо способом и т.п.), поэтому иногда удовлетворение таких запросов может быть реализовано только благодаря использованию ресурсов различных организаций. </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Благоприятной и комфортной для работы является ситуация, когда необходимо реагировать и удовлетворять конкретные запросы на получение образовательных услуг от организаций, предприятий, отдельных граждан в случае, когда они точно знают, что хотят получить от прохождения обучения.</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в большинстве случаев профессиональные образовательные организации вынуждены иметь дело с абитуриентами, выпускниками школ, которые еще не имеют четкого представления, о том, какой сфере деятельности они бы хотели посвятить свою жизнь. Многие родители абитуриентов руководствуются устаревшими представлениями о том, что организации среднего профессионального образования не могут дать должного качества подготовки их детям, а выпускники системы СПО не востребованы на рынке труда. Решением данных проблем винновационной ПОО будет заниматься </w:t>
      </w:r>
      <w:r w:rsidRPr="000D5395">
        <w:rPr>
          <w:rFonts w:ascii="Times New Roman" w:hAnsi="Times New Roman" w:cs="Times New Roman"/>
          <w:b/>
          <w:sz w:val="28"/>
        </w:rPr>
        <w:t>центр профориентационной работы</w:t>
      </w:r>
      <w:r>
        <w:rPr>
          <w:rFonts w:ascii="Times New Roman" w:hAnsi="Times New Roman" w:cs="Times New Roman"/>
          <w:sz w:val="28"/>
        </w:rPr>
        <w:t xml:space="preserve">. Основная цель данного структурного подразделения – ликвидировать разрыв между имеющимися представлениями в глазах населения (родителей, абитуриентов) о системе СПО в целом, о тенденциях, происходящих на рынке труда, о перспективности и востребованности тех или иных направлений подготовки </w:t>
      </w:r>
      <w:r w:rsidRPr="00220297">
        <w:rPr>
          <w:rFonts w:ascii="Times New Roman" w:hAnsi="Times New Roman" w:cs="Times New Roman"/>
          <w:sz w:val="28"/>
        </w:rPr>
        <w:t>и реальным положением дел</w:t>
      </w:r>
      <w:r>
        <w:rPr>
          <w:rFonts w:ascii="Times New Roman" w:hAnsi="Times New Roman" w:cs="Times New Roman"/>
          <w:sz w:val="28"/>
        </w:rPr>
        <w:t>. Данной цели можно достичь за счет взаимодействия с образовательными учреждениями общего и профессионального образования, родителями абитуриентов, самими абитуриентами в ходе проведения профориентационных мероприятий, установления и поддержания тесных связей с органами государственной и муниципальной власти. В результате работы центра профориентационной работы благодаря координации лиц, желающих получить образовательную услугу, должно происходить наполнение групп по тем программам подготовки, по которым существует реальный запрос экономики региона.</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условиях глобальной информатизации, затрагивающей все сферы человеческой жизни, становится очевидно, что ни одна организация не может успешно функционировать без качественного и регулярного освещения своей деятельности на своих информационных ресурсах, в средствах массовой информации. Данную задачу призван решить </w:t>
      </w:r>
      <w:r w:rsidRPr="00D434F6">
        <w:rPr>
          <w:rFonts w:ascii="Times New Roman" w:hAnsi="Times New Roman" w:cs="Times New Roman"/>
          <w:b/>
          <w:sz w:val="28"/>
        </w:rPr>
        <w:t>Отдел маркетинга и рекламы</w:t>
      </w:r>
      <w:r>
        <w:rPr>
          <w:rFonts w:ascii="Times New Roman" w:hAnsi="Times New Roman" w:cs="Times New Roman"/>
          <w:b/>
          <w:sz w:val="28"/>
        </w:rPr>
        <w:t xml:space="preserve">. </w:t>
      </w:r>
      <w:r w:rsidRPr="00D434F6">
        <w:rPr>
          <w:rFonts w:ascii="Times New Roman" w:hAnsi="Times New Roman" w:cs="Times New Roman"/>
          <w:sz w:val="28"/>
        </w:rPr>
        <w:t>Каким бы качественнымни был анали</w:t>
      </w:r>
      <w:r>
        <w:rPr>
          <w:rFonts w:ascii="Times New Roman" w:hAnsi="Times New Roman" w:cs="Times New Roman"/>
          <w:sz w:val="28"/>
        </w:rPr>
        <w:t>з, проведенный в области изучения потребностей внешней среды  в образовательных услугах на ближайшие годы, без должного информационного сопровождения, рекламы, работы с целевыми группами, невозможно представить, что на какое-либо новое направление подготовки при наборе обучающихся будет иметь высокий спрос. Необходимо в простой, понятной, наглядной и яркой форме объяснить потенциальным пользователям образовательной услуги, почему они должны сделать выбор именно в пользу данного направления подготовки. То же касается и набора обучающихся по дополнительным профессиональным образовательным программам, набора слушателей на курсы, семинары, круглые столы, мастер-классы для формирования положительного имиджа образовательной организации в глазах населения.</w:t>
      </w:r>
    </w:p>
    <w:p w:rsidR="00E81E66" w:rsidRDefault="00E81E66"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Второй важной задачей, решаемой отделом маркетинга и рекламы, является изучение потребностей рынка образовательных услуг с перспективой на ближайшие годы. Здесь помимо взаимодействия с работодателями, возможно получение от органов государственной и муниципальной власти, служб занятости населения, непосредственно от работодателей. В результате сбора и систематизации полученной информации, отдел должен формировать прогноз развития рынка образовательных услуг, на основании которого образовательная организация будет принимать взвешенные управленческие решения по поводу лицензирования новых образовательных стандартов, расширения спектра образовательных услуг в целом, реализации дополнительных профессиональных образовательных программ, запроса контрольных цифр приема на ближайшие годы и так далее. </w:t>
      </w:r>
    </w:p>
    <w:p w:rsidR="00984AB1" w:rsidRPr="00547522" w:rsidRDefault="00984AB1" w:rsidP="00E81E6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Общий вид организационной структуры инновационной ПОО с учетом всех планируемых изменений представлен в </w:t>
      </w:r>
      <w:r w:rsidRPr="00984AB1">
        <w:rPr>
          <w:rFonts w:ascii="Times New Roman" w:hAnsi="Times New Roman" w:cs="Times New Roman"/>
          <w:b/>
          <w:i/>
          <w:sz w:val="28"/>
        </w:rPr>
        <w:t xml:space="preserve">Приложении </w:t>
      </w:r>
      <w:r w:rsidR="006C0F5F">
        <w:rPr>
          <w:rFonts w:ascii="Times New Roman" w:hAnsi="Times New Roman" w:cs="Times New Roman"/>
          <w:b/>
          <w:i/>
          <w:sz w:val="28"/>
        </w:rPr>
        <w:t>2</w:t>
      </w:r>
      <w:r>
        <w:rPr>
          <w:rFonts w:ascii="Times New Roman" w:hAnsi="Times New Roman" w:cs="Times New Roman"/>
          <w:sz w:val="28"/>
        </w:rPr>
        <w:t>.</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Разработчиками была взята типовая организационная структура, в которую были встроены структурные подразделения, которые должны обеспечить те задачи, о которых говорилось в начале.</w:t>
      </w:r>
    </w:p>
    <w:p w:rsidR="00547522" w:rsidRPr="007A78EB"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предлагается введение следующих структурных </w:t>
      </w:r>
      <w:r w:rsidRPr="007A78EB">
        <w:rPr>
          <w:rFonts w:ascii="Times New Roman" w:hAnsi="Times New Roman" w:cs="Times New Roman"/>
          <w:sz w:val="28"/>
        </w:rPr>
        <w:t>подразделений:</w:t>
      </w:r>
    </w:p>
    <w:p w:rsidR="00547522" w:rsidRPr="007A78EB" w:rsidRDefault="00547522" w:rsidP="00547522">
      <w:pPr>
        <w:spacing w:line="360" w:lineRule="auto"/>
        <w:ind w:firstLine="709"/>
        <w:jc w:val="both"/>
        <w:rPr>
          <w:rFonts w:ascii="Times New Roman" w:hAnsi="Times New Roman" w:cs="Times New Roman"/>
          <w:sz w:val="28"/>
        </w:rPr>
      </w:pPr>
      <w:r w:rsidRPr="007A78EB">
        <w:rPr>
          <w:rFonts w:ascii="Times New Roman" w:hAnsi="Times New Roman" w:cs="Times New Roman"/>
          <w:sz w:val="28"/>
        </w:rPr>
        <w:t>Совет работодателей, Центр содействия трудоустройству; Отдел дополнительного образования, Ресурсные центры, Центр профориентационной работы; отдел маркетинга и рекламы.</w:t>
      </w:r>
    </w:p>
    <w:p w:rsidR="00547522" w:rsidRDefault="00547522" w:rsidP="00547522">
      <w:pPr>
        <w:spacing w:line="360" w:lineRule="auto"/>
        <w:ind w:firstLine="709"/>
        <w:jc w:val="both"/>
        <w:rPr>
          <w:rFonts w:ascii="Times New Roman" w:hAnsi="Times New Roman" w:cs="Times New Roman"/>
          <w:sz w:val="28"/>
        </w:rPr>
      </w:pPr>
      <w:r w:rsidRPr="007A78EB">
        <w:rPr>
          <w:rFonts w:ascii="Times New Roman" w:hAnsi="Times New Roman" w:cs="Times New Roman"/>
          <w:sz w:val="28"/>
        </w:rPr>
        <w:t>Как же данная организация должна взаимодействовать со внешней средой?</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Модель данного взаимодействия представлена в виде схемы (</w:t>
      </w:r>
      <w:r w:rsidRPr="00547522">
        <w:rPr>
          <w:rFonts w:ascii="Times New Roman" w:hAnsi="Times New Roman" w:cs="Times New Roman"/>
          <w:b/>
          <w:i/>
          <w:sz w:val="28"/>
        </w:rPr>
        <w:t>Приложение 3</w:t>
      </w:r>
      <w:r>
        <w:rPr>
          <w:rFonts w:ascii="Times New Roman" w:hAnsi="Times New Roman" w:cs="Times New Roman"/>
          <w:sz w:val="28"/>
        </w:rPr>
        <w:t>).</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Посредством совета работодателей происходит сбор информации из внешней среды о том, какие изменения происходят и будут происходить в ближайшее время в целом в экономике, структуре производств, особенностях работы отдельных предприятий, на основе чего можно делать прогноз кадровой потребности.</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Исходя из этих данных отдел ДПО занимается разработкой краткосрочных образовательных программ или вносит предложения по изменению структуры приема на ближайшие годы.</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Информация передается в отдел маркетинга и рекламы, в центр профориентационной работы, которые соответственно работают на различные целевые группы с целью формирования спроса на обучение по данным актуальным и востребованным профессиональным образовательным программам, в результате чего отдельные категории граждан попадают в ПОО на обучение. </w:t>
      </w:r>
    </w:p>
    <w:p w:rsidR="00547522" w:rsidRDefault="00547522" w:rsidP="00547522">
      <w:pPr>
        <w:spacing w:line="360" w:lineRule="auto"/>
        <w:ind w:firstLine="709"/>
        <w:jc w:val="both"/>
        <w:rPr>
          <w:rFonts w:ascii="Times New Roman" w:hAnsi="Times New Roman" w:cs="Times New Roman"/>
          <w:sz w:val="28"/>
        </w:rPr>
      </w:pPr>
      <w:r>
        <w:rPr>
          <w:rFonts w:ascii="Times New Roman" w:hAnsi="Times New Roman" w:cs="Times New Roman"/>
          <w:sz w:val="28"/>
        </w:rPr>
        <w:t>Реализация данного обучения происходит с использованием ресурсных центров, которые включают в себя помимо материальных ресурсов ПОО, так же ресурсы заинтересованных в кадрах предприятий, организаций.</w:t>
      </w:r>
    </w:p>
    <w:p w:rsidR="001F5E3F" w:rsidRDefault="001F5E3F" w:rsidP="001F5E3F">
      <w:pPr>
        <w:spacing w:after="0" w:line="360" w:lineRule="auto"/>
        <w:ind w:firstLine="709"/>
        <w:jc w:val="both"/>
        <w:rPr>
          <w:rFonts w:ascii="Times New Roman" w:hAnsi="Times New Roman" w:cs="Times New Roman"/>
          <w:sz w:val="28"/>
        </w:rPr>
      </w:pPr>
    </w:p>
    <w:p w:rsidR="004109D3" w:rsidRDefault="004109D3" w:rsidP="001F5E3F">
      <w:r>
        <w:br w:type="page"/>
      </w:r>
    </w:p>
    <w:p w:rsidR="001F5E3F" w:rsidRPr="00984AB1" w:rsidRDefault="004109D3" w:rsidP="00984AB1">
      <w:pPr>
        <w:pStyle w:val="1"/>
      </w:pPr>
      <w:bookmarkStart w:id="4" w:name="_Toc24360526"/>
      <w:r w:rsidRPr="00984AB1">
        <w:t>Основные подходы к разработке нормативно-правового обеспечения</w:t>
      </w:r>
      <w:bookmarkEnd w:id="4"/>
    </w:p>
    <w:p w:rsidR="00E81E66" w:rsidRDefault="00E81E66" w:rsidP="004109D3">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было сказано выше, достигнуть перехода от традиционной модели профессиональной образовательной организации к вариативной инновационной модели ПОО, соответствующей потребностям социально-экономического развития региона, возможно за счет внедрения в структуру организации дополнительных структурных подразделений: центров, отделов и т.д. В нашем случае данными необходимыми единицами будут:</w:t>
      </w:r>
    </w:p>
    <w:p w:rsidR="00E81E66" w:rsidRDefault="00E81E66" w:rsidP="004109D3">
      <w:pPr>
        <w:spacing w:after="0" w:line="360" w:lineRule="auto"/>
        <w:ind w:firstLine="709"/>
        <w:jc w:val="both"/>
        <w:rPr>
          <w:rFonts w:ascii="Times New Roman" w:hAnsi="Times New Roman" w:cs="Times New Roman"/>
          <w:sz w:val="28"/>
        </w:rPr>
      </w:pPr>
      <w:r>
        <w:rPr>
          <w:rFonts w:ascii="Times New Roman" w:hAnsi="Times New Roman" w:cs="Times New Roman"/>
          <w:sz w:val="28"/>
        </w:rPr>
        <w:t>- Совет работодателей;</w:t>
      </w:r>
    </w:p>
    <w:p w:rsidR="00E81E66" w:rsidRDefault="00E81E66" w:rsidP="004109D3">
      <w:pPr>
        <w:spacing w:after="0" w:line="360" w:lineRule="auto"/>
        <w:ind w:firstLine="709"/>
        <w:jc w:val="both"/>
        <w:rPr>
          <w:rFonts w:ascii="Times New Roman" w:hAnsi="Times New Roman" w:cs="Times New Roman"/>
          <w:sz w:val="28"/>
        </w:rPr>
      </w:pPr>
      <w:r>
        <w:rPr>
          <w:rFonts w:ascii="Times New Roman" w:hAnsi="Times New Roman" w:cs="Times New Roman"/>
          <w:sz w:val="28"/>
        </w:rPr>
        <w:t>- Центр содействия трудоустройству (руководитель ЦСТ);</w:t>
      </w:r>
    </w:p>
    <w:p w:rsidR="00E81E66" w:rsidRDefault="00E81E66" w:rsidP="004109D3">
      <w:pPr>
        <w:spacing w:after="0" w:line="360" w:lineRule="auto"/>
        <w:ind w:firstLine="709"/>
        <w:jc w:val="both"/>
        <w:rPr>
          <w:rFonts w:ascii="Times New Roman" w:hAnsi="Times New Roman" w:cs="Times New Roman"/>
          <w:sz w:val="28"/>
        </w:rPr>
      </w:pPr>
      <w:r>
        <w:rPr>
          <w:rFonts w:ascii="Times New Roman" w:hAnsi="Times New Roman" w:cs="Times New Roman"/>
          <w:sz w:val="28"/>
        </w:rPr>
        <w:t>- Отдел дополнительного образования (руководитель ОДО, преподаватели ОДО);</w:t>
      </w:r>
    </w:p>
    <w:p w:rsidR="00E81E66" w:rsidRDefault="00E81E66" w:rsidP="004109D3">
      <w:pPr>
        <w:spacing w:after="0" w:line="360" w:lineRule="auto"/>
        <w:ind w:firstLine="709"/>
        <w:jc w:val="both"/>
        <w:rPr>
          <w:rFonts w:ascii="Times New Roman" w:hAnsi="Times New Roman" w:cs="Times New Roman"/>
          <w:sz w:val="28"/>
        </w:rPr>
      </w:pPr>
      <w:r>
        <w:rPr>
          <w:rFonts w:ascii="Times New Roman" w:hAnsi="Times New Roman" w:cs="Times New Roman"/>
          <w:sz w:val="28"/>
        </w:rPr>
        <w:t>- Центр профориентационной работы (руководитель ЦПР);</w:t>
      </w:r>
    </w:p>
    <w:p w:rsidR="00E81E66" w:rsidRDefault="00E81E66" w:rsidP="00E81E6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Отдел маркетинга и рекламы (Руководитель ОМР, менеджер по рекламе и </w:t>
      </w:r>
      <w:r>
        <w:rPr>
          <w:rFonts w:ascii="Times New Roman" w:hAnsi="Times New Roman" w:cs="Times New Roman"/>
          <w:sz w:val="28"/>
          <w:lang w:val="en-US"/>
        </w:rPr>
        <w:t>SMM</w:t>
      </w:r>
      <w:r>
        <w:rPr>
          <w:rFonts w:ascii="Times New Roman" w:hAnsi="Times New Roman" w:cs="Times New Roman"/>
          <w:sz w:val="28"/>
        </w:rPr>
        <w:t>).</w:t>
      </w:r>
    </w:p>
    <w:p w:rsidR="00E81E66" w:rsidRDefault="00E81E66" w:rsidP="00E81E6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Функционирование данных структурных подразделений невозможно представить </w:t>
      </w:r>
      <w:r w:rsidR="00B55E98">
        <w:rPr>
          <w:rFonts w:ascii="Times New Roman" w:hAnsi="Times New Roman" w:cs="Times New Roman"/>
          <w:sz w:val="28"/>
        </w:rPr>
        <w:t>без нормативн</w:t>
      </w:r>
      <w:r w:rsidR="00C116DD">
        <w:rPr>
          <w:rFonts w:ascii="Times New Roman" w:hAnsi="Times New Roman" w:cs="Times New Roman"/>
          <w:sz w:val="28"/>
        </w:rPr>
        <w:t>о-правового обеспечения.</w:t>
      </w:r>
    </w:p>
    <w:p w:rsidR="00B55E98" w:rsidRDefault="00B55E98" w:rsidP="00E81E66">
      <w:pPr>
        <w:spacing w:after="0" w:line="360" w:lineRule="auto"/>
        <w:ind w:firstLine="709"/>
        <w:jc w:val="both"/>
        <w:rPr>
          <w:rFonts w:ascii="Times New Roman" w:hAnsi="Times New Roman" w:cs="Times New Roman"/>
          <w:b/>
          <w:i/>
          <w:color w:val="FF0000"/>
          <w:sz w:val="28"/>
        </w:rPr>
      </w:pPr>
      <w:r>
        <w:rPr>
          <w:rFonts w:ascii="Times New Roman" w:hAnsi="Times New Roman" w:cs="Times New Roman"/>
          <w:sz w:val="28"/>
        </w:rPr>
        <w:t xml:space="preserve">В ходе работы над проектом исполнителями были разработаны все необходимые положения и должностные инструкции, которые представлены </w:t>
      </w:r>
      <w:r w:rsidRPr="0096019E">
        <w:rPr>
          <w:rFonts w:ascii="Times New Roman" w:hAnsi="Times New Roman" w:cs="Times New Roman"/>
          <w:b/>
          <w:i/>
          <w:color w:val="000000" w:themeColor="text1"/>
          <w:sz w:val="28"/>
        </w:rPr>
        <w:t xml:space="preserve">в </w:t>
      </w:r>
      <w:r w:rsidR="00984AB1" w:rsidRPr="0096019E">
        <w:rPr>
          <w:rFonts w:ascii="Times New Roman" w:hAnsi="Times New Roman" w:cs="Times New Roman"/>
          <w:b/>
          <w:i/>
          <w:color w:val="000000" w:themeColor="text1"/>
          <w:sz w:val="28"/>
        </w:rPr>
        <w:t>П</w:t>
      </w:r>
      <w:r w:rsidRPr="0096019E">
        <w:rPr>
          <w:rFonts w:ascii="Times New Roman" w:hAnsi="Times New Roman" w:cs="Times New Roman"/>
          <w:b/>
          <w:i/>
          <w:color w:val="000000" w:themeColor="text1"/>
          <w:sz w:val="28"/>
        </w:rPr>
        <w:t>риложени</w:t>
      </w:r>
      <w:r w:rsidR="00984AB1" w:rsidRPr="0096019E">
        <w:rPr>
          <w:rFonts w:ascii="Times New Roman" w:hAnsi="Times New Roman" w:cs="Times New Roman"/>
          <w:b/>
          <w:i/>
          <w:color w:val="000000" w:themeColor="text1"/>
          <w:sz w:val="28"/>
        </w:rPr>
        <w:t xml:space="preserve">ях </w:t>
      </w:r>
      <w:r w:rsidR="002427B3">
        <w:rPr>
          <w:rFonts w:ascii="Times New Roman" w:hAnsi="Times New Roman" w:cs="Times New Roman"/>
          <w:b/>
          <w:i/>
          <w:color w:val="000000" w:themeColor="text1"/>
          <w:sz w:val="28"/>
        </w:rPr>
        <w:t>4</w:t>
      </w:r>
      <w:r w:rsidR="00984AB1" w:rsidRPr="0096019E">
        <w:rPr>
          <w:rFonts w:ascii="Times New Roman" w:hAnsi="Times New Roman" w:cs="Times New Roman"/>
          <w:b/>
          <w:i/>
          <w:color w:val="000000" w:themeColor="text1"/>
          <w:sz w:val="28"/>
        </w:rPr>
        <w:t>,</w:t>
      </w:r>
      <w:r w:rsidR="002427B3">
        <w:rPr>
          <w:rFonts w:ascii="Times New Roman" w:hAnsi="Times New Roman" w:cs="Times New Roman"/>
          <w:b/>
          <w:i/>
          <w:color w:val="000000" w:themeColor="text1"/>
          <w:sz w:val="28"/>
        </w:rPr>
        <w:t>5</w:t>
      </w:r>
      <w:r w:rsidRPr="0096019E">
        <w:rPr>
          <w:rFonts w:ascii="Times New Roman" w:hAnsi="Times New Roman" w:cs="Times New Roman"/>
          <w:b/>
          <w:i/>
          <w:color w:val="000000" w:themeColor="text1"/>
          <w:sz w:val="28"/>
        </w:rPr>
        <w:t>.</w:t>
      </w:r>
    </w:p>
    <w:p w:rsidR="00B55E98" w:rsidRDefault="00C116DD" w:rsidP="00E81E66">
      <w:pPr>
        <w:spacing w:after="0" w:line="360" w:lineRule="auto"/>
        <w:ind w:firstLine="709"/>
        <w:jc w:val="both"/>
        <w:rPr>
          <w:rFonts w:ascii="Times New Roman" w:hAnsi="Times New Roman" w:cs="Times New Roman"/>
          <w:sz w:val="28"/>
        </w:rPr>
      </w:pPr>
      <w:r w:rsidRPr="00C116DD">
        <w:rPr>
          <w:rFonts w:ascii="Times New Roman" w:hAnsi="Times New Roman" w:cs="Times New Roman"/>
          <w:sz w:val="28"/>
        </w:rPr>
        <w:t>Положение – это организационно-правовой документ, регламентирующий порядок образования, права, обязанности, ответственность и организацию работы структурного подразделения (совещательного или коллегиального органа), а также его взаимодействие с другими подразделениями и должностными лицами.</w:t>
      </w:r>
    </w:p>
    <w:p w:rsidR="00C116DD" w:rsidRDefault="00C116DD" w:rsidP="00E81E66">
      <w:pPr>
        <w:spacing w:after="0" w:line="360" w:lineRule="auto"/>
        <w:ind w:firstLine="709"/>
        <w:jc w:val="both"/>
        <w:rPr>
          <w:rFonts w:ascii="Times New Roman" w:hAnsi="Times New Roman" w:cs="Times New Roman"/>
          <w:sz w:val="28"/>
        </w:rPr>
      </w:pPr>
      <w:r>
        <w:rPr>
          <w:rFonts w:ascii="Times New Roman" w:hAnsi="Times New Roman" w:cs="Times New Roman"/>
          <w:sz w:val="28"/>
        </w:rPr>
        <w:t>Практическая польза положений заключается в том, что в них максимально конкретно прописана зона ответственности и весь функционал, возложенный на то или иное структурное подразделение.</w:t>
      </w:r>
    </w:p>
    <w:p w:rsidR="00C116DD" w:rsidRDefault="00C116DD" w:rsidP="00E81E66">
      <w:pPr>
        <w:spacing w:after="0" w:line="360" w:lineRule="auto"/>
        <w:ind w:firstLine="709"/>
        <w:jc w:val="both"/>
        <w:rPr>
          <w:rFonts w:ascii="Times New Roman" w:hAnsi="Times New Roman" w:cs="Times New Roman"/>
          <w:sz w:val="28"/>
        </w:rPr>
      </w:pPr>
      <w:r>
        <w:rPr>
          <w:rFonts w:ascii="Times New Roman" w:hAnsi="Times New Roman" w:cs="Times New Roman"/>
          <w:sz w:val="28"/>
        </w:rPr>
        <w:t>Требования к положениям о структурных подразделениях законодательно не установлены, поэтому организация самостоятельно решает, какие вопросы деятельности конкретного подразделения регулируются в данных нормативных актах. В общем случае положение состоит из следующих разделов: Общие положения, основные задачи, функции, права и обязанности, ответственность, взаимоотношения.</w:t>
      </w:r>
    </w:p>
    <w:p w:rsidR="004109D3" w:rsidRPr="004109D3" w:rsidRDefault="006473F7" w:rsidP="00F247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разработке положений о вновь создаваемых структурных подразделений в первую очередь подробно были прописаны те функции и задачи, которые должны решать конкретные структурные подразделения.Исходя из содержания данных разделов происходило наполнение содержания должностных инструкций – другого важного документа, необходимого для четкой и слаженной работы вновь создаваемых структурных подразделений и их взаимодействия с существующими </w:t>
      </w:r>
      <w:r w:rsidR="00F247E2">
        <w:rPr>
          <w:rFonts w:ascii="Times New Roman" w:hAnsi="Times New Roman" w:cs="Times New Roman"/>
          <w:sz w:val="28"/>
        </w:rPr>
        <w:t>подразделениями и их работниками.</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Должностная инструкция - это кадровый документ организации. В отличие, например, от трудового договора должностная инструкция - не обязательный кадровый документ,  ни один контролирующий орган не привлечет работодателя к ответственности за ее отсутствие.</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В то же время в наличии должностных инструкций заинтересован, прежде всего, именно сам работодатель.</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Во-первых, должностные инструкции разрабатываются по каждой должности с учетом специфики деятельности кампуса.</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 xml:space="preserve">При этом главное отличие должностной инструкции от трудового договора - ее направленность не на конкретного работника, а на должность. Например, в организации может смениться несколько </w:t>
      </w:r>
      <w:r w:rsidR="00F247E2">
        <w:rPr>
          <w:rFonts w:ascii="Times New Roman" w:hAnsi="Times New Roman" w:cs="Times New Roman"/>
          <w:sz w:val="28"/>
        </w:rPr>
        <w:t>руководителей отделов</w:t>
      </w:r>
      <w:r w:rsidRPr="004109D3">
        <w:rPr>
          <w:rFonts w:ascii="Times New Roman" w:hAnsi="Times New Roman" w:cs="Times New Roman"/>
          <w:sz w:val="28"/>
        </w:rPr>
        <w:t>, а должностная инструкция для должности останется в прежнем виде. Поэтому иметь должностную инструкцию очень удобно: не надо каждый раз при составлении трудового договора "изобретать велосипед", достаточно будет сделать ссылку на соответствующую должностную инструкцию.</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 xml:space="preserve">Во-вторых, нелишним будет составить должностные инструкции, если на разных </w:t>
      </w:r>
      <w:r w:rsidR="00F247E2">
        <w:rPr>
          <w:rFonts w:ascii="Times New Roman" w:hAnsi="Times New Roman" w:cs="Times New Roman"/>
          <w:sz w:val="28"/>
        </w:rPr>
        <w:t xml:space="preserve">учебных </w:t>
      </w:r>
      <w:r w:rsidR="00F247E2" w:rsidRPr="00984AB1">
        <w:rPr>
          <w:rFonts w:ascii="Times New Roman" w:hAnsi="Times New Roman" w:cs="Times New Roman"/>
          <w:color w:val="000000" w:themeColor="text1"/>
          <w:sz w:val="28"/>
        </w:rPr>
        <w:t>площадках</w:t>
      </w:r>
      <w:r w:rsidRPr="00984AB1">
        <w:rPr>
          <w:rFonts w:ascii="Times New Roman" w:hAnsi="Times New Roman" w:cs="Times New Roman"/>
          <w:color w:val="000000" w:themeColor="text1"/>
          <w:sz w:val="28"/>
        </w:rPr>
        <w:t xml:space="preserve"> внутри кампуса работает несколько сотрудников с одинаковыми профессиями, что не редкость. Ведь когда в организации есть несколько удаленных друг от друга образовательных</w:t>
      </w:r>
      <w:r w:rsidRPr="004109D3">
        <w:rPr>
          <w:rFonts w:ascii="Times New Roman" w:hAnsi="Times New Roman" w:cs="Times New Roman"/>
          <w:sz w:val="28"/>
        </w:rPr>
        <w:t xml:space="preserve"> учреждений и  только один социальный педагог, то понятно, что справиться ему будет очень трудно.</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Если социальных педагогов  несколько, то придется разграничивать между ними их обязанности в зависимости от характера, структуры, особенностей контингента. И именно должностные инструкции позволяют четко описать компетенцию каждого сотрудника в учреждении.</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Единая композиционная схема кампуса предполагает единый подход к разработке должностных инструкций.</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Должностная инструкция будет эффективным инструментом управления территориальными ресурсами кампуса. Совместное использование материально-технической базы учреждений должно быть централизовано, и отчасти в этом может помочь должностная инструкция работника, который понимает свои права и обязанности.</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Должностная инструкция полезна при увольнении работника, не выдержавшего испытания. Это связано с тем, что предупредив работника за три дня в письменной форме о том, что испытание он не выдержал, работодатель обязан также указать и причины, почему работник испытание не выдержал. Отсутствие же у работника четко определенных обязанностей может значительно затруднить эту процедуру, так как, если нет требований к должности, непонятно, чему он не соответствует.</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Самым главным разделом должностной инструкции является перечень обязанностей работника.</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 xml:space="preserve">В качестве основы для этого раздела инструкции использовался  Квалификационный справочник должностей руководителей, специалистов и других служащих, утвержденный Приказом Минздравсоцразвития России от 26.08.2010 N 761н. </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В нем содержатся основные должностные обязанности работников, требования к их знаниям и квалификации. Однако в этих документах не учтена специфика деятельности кампуса и приведены не все существующие профессии и должности. Поскольку деятельность кампуса достаточно специфична, то при разработке отдельных должностных инструкций,  пришлось проявить творческий подход и перечислить в них именно те требования, которые необходимы нашим работникам.</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Для того чтобы должностная инструкция приобрела обязательную для сотрудника силу, ее надо сначала утвердить приказом (распоряжением) работодателя, а после этого обязательно ознакомить работника с этой инструкцией под роспись.</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Причем вновь принимаемых работников с инструкцией необходимо ознакомить непосредственно при приеме на работу одновременно с подписанием трудового договора, в котором дается ссылка на эту инструкцию. И действовать она будет в таком случае с момента приема на работу.</w:t>
      </w:r>
    </w:p>
    <w:p w:rsidR="004109D3" w:rsidRPr="004109D3"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А для уже работающих сотрудников должностная инструкция вступает в силу непосредственно с даты ознакомления с ней под роспись. Если же подпись работника об ознакомлении со своими должностными обязанностями на инструкции отсутствует, значит, он с содержанием инструкции не ознакомлен и предъявлять к нему требования за неисполнение указанных в ней требований нельзя.</w:t>
      </w:r>
    </w:p>
    <w:p w:rsidR="00984AB1" w:rsidRDefault="004109D3" w:rsidP="004109D3">
      <w:pPr>
        <w:spacing w:after="0" w:line="360" w:lineRule="auto"/>
        <w:ind w:firstLine="709"/>
        <w:jc w:val="both"/>
        <w:rPr>
          <w:rFonts w:ascii="Times New Roman" w:hAnsi="Times New Roman" w:cs="Times New Roman"/>
          <w:sz w:val="28"/>
        </w:rPr>
      </w:pPr>
      <w:r w:rsidRPr="004109D3">
        <w:rPr>
          <w:rFonts w:ascii="Times New Roman" w:hAnsi="Times New Roman" w:cs="Times New Roman"/>
          <w:sz w:val="28"/>
        </w:rPr>
        <w:t>Действует же инструкция вплоть до ее отмены руководителем. А для конкретного работника она обязательна до даты его перевода на другую должность либо до увольнения.</w:t>
      </w:r>
      <w:r w:rsidR="00984AB1">
        <w:rPr>
          <w:rFonts w:ascii="Times New Roman" w:hAnsi="Times New Roman" w:cs="Times New Roman"/>
          <w:sz w:val="28"/>
        </w:rPr>
        <w:br w:type="page"/>
      </w:r>
    </w:p>
    <w:p w:rsidR="000C0C20" w:rsidRDefault="00984AB1" w:rsidP="000C0C20">
      <w:pPr>
        <w:pStyle w:val="1"/>
      </w:pPr>
      <w:bookmarkStart w:id="5" w:name="_Toc24360527"/>
      <w:r>
        <w:t>Заключение</w:t>
      </w:r>
      <w:bookmarkEnd w:id="5"/>
    </w:p>
    <w:p w:rsidR="000C0C20" w:rsidRPr="0041358A" w:rsidRDefault="000C0C20"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Основной идеей проекта являлось создание вариативных инновационных моделей профессиональных образовательных организаций – открытых образовательных комплексов, концентрирующих интеллектуальный потенциал и модернизированную образовательную инфраструктуру, необходимую современной профессиональной образовательной организации, и их приближение к потребностям регионального бизнеса для поддержки прогрессивного экономического развития муниципальных образования Ярославской области и региона в целом.</w:t>
      </w:r>
    </w:p>
    <w:p w:rsidR="000C0C20" w:rsidRPr="0041358A" w:rsidRDefault="000C0C20"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 xml:space="preserve">В результате проведенных анализов внутренней и внешней среды профессиональных образовательных организаций – участников проекта был сделан вывод о том, что </w:t>
      </w:r>
      <w:r w:rsidR="00BE3001" w:rsidRPr="0041358A">
        <w:rPr>
          <w:rFonts w:ascii="Times New Roman" w:hAnsi="Times New Roman" w:cs="Times New Roman"/>
          <w:sz w:val="28"/>
        </w:rPr>
        <w:t>у колледжей существуют реальные возможности и ресурсы для удовлетворения быстро изменяющихся во времени потребностей внешней среды. Однако в виду того, что образовательные организации привыкли к годами сформировавшейся профессионально-квалификационной структуре, зачастую подготовка специалистов ведется по тем направлениям, которые уже не являются актуальными для внешней среды или же в этих отраслях существует перенасыщение кадрами. Внешняя среда так же не всегда активно идет на контакт с профессиональными образовательными учреждениями. В результате этих явлений экономика муниципальных образований во многом живет в отрыве от системы подготовки кадров.</w:t>
      </w:r>
    </w:p>
    <w:p w:rsidR="00BE3001" w:rsidRPr="0041358A" w:rsidRDefault="00BE3001"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С целью решения данных проблем в ходе работы над проектом были разработаны следующие материалы:</w:t>
      </w:r>
    </w:p>
    <w:p w:rsidR="00BE3001" w:rsidRPr="0041358A" w:rsidRDefault="00BE3001"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1. Аналитическая справка о деятельности инновационных профессиональных образовательных организаций;</w:t>
      </w:r>
    </w:p>
    <w:p w:rsidR="00BE3001" w:rsidRPr="0041358A" w:rsidRDefault="00BE3001"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2. Разработаны и оформлены вариативные архитектурные инновационные модели профессиональных образовательных организаций нового типа, соответствующие особенностям профессиональных организаций – участников РИП;</w:t>
      </w:r>
    </w:p>
    <w:p w:rsidR="00BE3001" w:rsidRPr="0041358A" w:rsidRDefault="00BE3001"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3. Разработаны аналитические справки о потребностях внешней среды и перспективах социально</w:t>
      </w:r>
      <w:r w:rsidR="0041358A" w:rsidRPr="0041358A">
        <w:rPr>
          <w:rFonts w:ascii="Times New Roman" w:hAnsi="Times New Roman" w:cs="Times New Roman"/>
          <w:sz w:val="28"/>
        </w:rPr>
        <w:t>-экономического развития региона и территорий размещений профессиональных образовательных организаций – участников РИП;</w:t>
      </w:r>
    </w:p>
    <w:p w:rsidR="0041358A" w:rsidRPr="0041358A" w:rsidRDefault="0041358A"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4. Разработаны аналитические справки о возможностях внутренней среды профессиональных образовательных организаций-участников РИП;</w:t>
      </w:r>
    </w:p>
    <w:p w:rsidR="0041358A" w:rsidRPr="0041358A" w:rsidRDefault="0041358A"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 xml:space="preserve">5. Выявлены точки роста для создания </w:t>
      </w:r>
      <w:r w:rsidR="00F5297B" w:rsidRPr="0041358A">
        <w:rPr>
          <w:rFonts w:ascii="Times New Roman" w:hAnsi="Times New Roman" w:cs="Times New Roman"/>
          <w:sz w:val="28"/>
        </w:rPr>
        <w:t>инновационных</w:t>
      </w:r>
      <w:r w:rsidRPr="0041358A">
        <w:rPr>
          <w:rFonts w:ascii="Times New Roman" w:hAnsi="Times New Roman" w:cs="Times New Roman"/>
          <w:sz w:val="28"/>
        </w:rPr>
        <w:t xml:space="preserve"> моделей профессиональных образовательных организаций;</w:t>
      </w:r>
    </w:p>
    <w:p w:rsidR="0041358A" w:rsidRPr="0041358A" w:rsidRDefault="0041358A"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6.Разработаны вариативные структуры инновационных ПОО и вариативные организационно-функциональные модели инновационных ПОО;</w:t>
      </w:r>
    </w:p>
    <w:p w:rsidR="0041358A" w:rsidRPr="0041358A" w:rsidRDefault="0041358A"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7. Разработаны локальные акты (положения) и должностные инструкции, регламентирующие деятельность структурных подразделений инновационной ПОО</w:t>
      </w:r>
    </w:p>
    <w:p w:rsidR="0041358A" w:rsidRDefault="0041358A" w:rsidP="0096019E">
      <w:pPr>
        <w:spacing w:after="0" w:line="360" w:lineRule="auto"/>
        <w:ind w:firstLine="709"/>
        <w:jc w:val="both"/>
        <w:rPr>
          <w:rFonts w:ascii="Times New Roman" w:hAnsi="Times New Roman" w:cs="Times New Roman"/>
          <w:sz w:val="28"/>
        </w:rPr>
      </w:pPr>
      <w:r w:rsidRPr="0041358A">
        <w:rPr>
          <w:rFonts w:ascii="Times New Roman" w:hAnsi="Times New Roman" w:cs="Times New Roman"/>
          <w:sz w:val="28"/>
        </w:rPr>
        <w:t>8. Разработан комплект методических материалов</w:t>
      </w:r>
    </w:p>
    <w:p w:rsidR="0041358A" w:rsidRDefault="0041358A" w:rsidP="0096019E">
      <w:pPr>
        <w:spacing w:after="0" w:line="360" w:lineRule="auto"/>
        <w:ind w:firstLine="709"/>
        <w:jc w:val="both"/>
        <w:rPr>
          <w:rFonts w:ascii="Times New Roman" w:hAnsi="Times New Roman" w:cs="Times New Roman"/>
          <w:sz w:val="28"/>
        </w:rPr>
      </w:pPr>
      <w:r w:rsidRPr="00694C09">
        <w:rPr>
          <w:rFonts w:ascii="Times New Roman" w:hAnsi="Times New Roman" w:cs="Times New Roman"/>
          <w:sz w:val="28"/>
        </w:rPr>
        <w:t xml:space="preserve">В результате региональная система образования получает </w:t>
      </w:r>
      <w:r w:rsidR="000D6370" w:rsidRPr="00694C09">
        <w:rPr>
          <w:rFonts w:ascii="Times New Roman" w:hAnsi="Times New Roman" w:cs="Times New Roman"/>
          <w:sz w:val="28"/>
        </w:rPr>
        <w:t>план мероприятий («Дорожную карту») создания инфраструктуры инновационно-образовательного комплекса (кампуса) в условиях конкретного муниципального района</w:t>
      </w:r>
      <w:r w:rsidR="00D90FC8" w:rsidRPr="00694C09">
        <w:rPr>
          <w:rFonts w:ascii="Times New Roman" w:hAnsi="Times New Roman" w:cs="Times New Roman"/>
          <w:sz w:val="28"/>
        </w:rPr>
        <w:t xml:space="preserve">, </w:t>
      </w:r>
      <w:r w:rsidR="00694C09" w:rsidRPr="00694C09">
        <w:rPr>
          <w:rFonts w:ascii="Times New Roman" w:hAnsi="Times New Roman" w:cs="Times New Roman"/>
          <w:sz w:val="28"/>
        </w:rPr>
        <w:t>пакет методических рекомендация по созданию модели инновационно-образовательного комплекса (кампуса), а так же комплекты проектов нормативных локальных актов (положений, инструкций), регулирующих деятельность объектов инфраструктуры инновационно-образовательного комплекса (кампуса).</w:t>
      </w:r>
    </w:p>
    <w:p w:rsidR="00694C09" w:rsidRDefault="00694C09" w:rsidP="0096019E">
      <w:pPr>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воплощения в жизнь выше озвученных идей и мероприятий должны произойти важные положительные изменения в социально-экономическом развитии муниципальных образований.</w:t>
      </w:r>
    </w:p>
    <w:p w:rsidR="00694C09" w:rsidRDefault="00694C09" w:rsidP="0096019E">
      <w:pPr>
        <w:spacing w:after="0" w:line="360" w:lineRule="auto"/>
        <w:ind w:firstLine="709"/>
        <w:jc w:val="both"/>
        <w:rPr>
          <w:rFonts w:ascii="Times New Roman" w:hAnsi="Times New Roman" w:cs="Times New Roman"/>
          <w:sz w:val="28"/>
        </w:rPr>
      </w:pPr>
      <w:r>
        <w:rPr>
          <w:rFonts w:ascii="Times New Roman" w:hAnsi="Times New Roman" w:cs="Times New Roman"/>
          <w:sz w:val="28"/>
        </w:rPr>
        <w:t>Общество и экономика конкретной территории получат возможность удовлетворять свои конкретные потребности в образовательных и иных услугам посредством оперативного и регулярного взаимодействия образовательной организации с представителями органов государственной власти, службами занятости населения, работодателями и отдельными физическими лицами. В результате корректировки образовательных программ под нужды конкретных работодателей должно произойти повышение качества подготовки кадров, что впоследствии станет основой для развития и роста отдельных предприятий и экономики региона в целом. В результате постоянного совместного с работодателями анализа перспектив развития экономики, предприятий и в целом рынка труда все категории граждан получат возможность для профессиональной подготовки, переподготовки</w:t>
      </w:r>
      <w:r w:rsidR="009046A0">
        <w:rPr>
          <w:rFonts w:ascii="Times New Roman" w:hAnsi="Times New Roman" w:cs="Times New Roman"/>
          <w:sz w:val="28"/>
        </w:rPr>
        <w:t xml:space="preserve"> с перспективой последующего трудоустройства на конкретные предприятия.</w:t>
      </w:r>
    </w:p>
    <w:p w:rsidR="009046A0" w:rsidRPr="00694C09" w:rsidRDefault="009046A0" w:rsidP="0096019E">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реализация проекта в конкретных муниципальных образованиях должна способствовать повышению эффективности работы профессиональных образовательных организаций, а так же укреплению связей системы подготовки кадров со всеми заинтересованными сторонами: органами государственной власти, работодателями, в результате чего ожидается существенный положительный экономический эффект.</w:t>
      </w:r>
    </w:p>
    <w:p w:rsidR="00694C09" w:rsidRDefault="00694C09" w:rsidP="0041358A"/>
    <w:p w:rsidR="00694C09" w:rsidRDefault="00694C09" w:rsidP="0041358A"/>
    <w:p w:rsidR="0041358A" w:rsidRDefault="0041358A" w:rsidP="0041358A"/>
    <w:p w:rsidR="009046A0" w:rsidRDefault="009046A0" w:rsidP="009046A0">
      <w:pPr>
        <w:ind w:left="360"/>
      </w:pPr>
      <w:r>
        <w:br w:type="page"/>
      </w:r>
    </w:p>
    <w:p w:rsidR="00984AB1" w:rsidRDefault="00984AB1" w:rsidP="009046A0">
      <w:pPr>
        <w:pStyle w:val="1"/>
      </w:pPr>
      <w:bookmarkStart w:id="6" w:name="_Toc24360528"/>
      <w:r>
        <w:t>Глоссарий</w:t>
      </w:r>
      <w:bookmarkEnd w:id="6"/>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PEST – анализ</w:t>
      </w:r>
      <w:r w:rsidR="00F844D8">
        <w:rPr>
          <w:rFonts w:ascii="Times New Roman" w:hAnsi="Times New Roman" w:cs="Times New Roman"/>
          <w:sz w:val="28"/>
        </w:rPr>
        <w:t xml:space="preserve"> - </w:t>
      </w:r>
      <w:r w:rsidR="00F844D8" w:rsidRPr="00F844D8">
        <w:rPr>
          <w:rFonts w:ascii="Times New Roman" w:hAnsi="Times New Roman" w:cs="Times New Roman"/>
          <w:sz w:val="28"/>
        </w:rPr>
        <w:t>это маркетинговый инструмент, предназначенный для выявления политических (Political), экономических (Economic), социальных (Social) и технологических (Technological) аспектов внешней среды, которые влияют на бизнес компании.</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SWOT-анализ</w:t>
      </w:r>
      <w:r w:rsidR="00F844D8">
        <w:rPr>
          <w:rFonts w:ascii="Times New Roman" w:hAnsi="Times New Roman" w:cs="Times New Roman"/>
          <w:sz w:val="28"/>
        </w:rPr>
        <w:t xml:space="preserve"> - </w:t>
      </w:r>
      <w:r w:rsidR="00F844D8" w:rsidRPr="00F844D8">
        <w:rPr>
          <w:rFonts w:ascii="Times New Roman" w:hAnsi="Times New Roman" w:cs="Times New Roman"/>
          <w:sz w:val="28"/>
        </w:rPr>
        <w:t xml:space="preserve">метод стратегического планирования, заключающийся в выявлении факторов внутренней и внешней среды организации и </w:t>
      </w:r>
      <w:r w:rsidR="00F844D8">
        <w:rPr>
          <w:rFonts w:ascii="Times New Roman" w:hAnsi="Times New Roman" w:cs="Times New Roman"/>
          <w:sz w:val="28"/>
        </w:rPr>
        <w:t>р</w:t>
      </w:r>
      <w:r w:rsidR="00F844D8" w:rsidRPr="00F844D8">
        <w:rPr>
          <w:rFonts w:ascii="Times New Roman" w:hAnsi="Times New Roman" w:cs="Times New Roman"/>
          <w:sz w:val="28"/>
        </w:rPr>
        <w:t>а</w:t>
      </w:r>
      <w:r w:rsidR="00F844D8">
        <w:rPr>
          <w:rFonts w:ascii="Times New Roman" w:hAnsi="Times New Roman" w:cs="Times New Roman"/>
          <w:sz w:val="28"/>
        </w:rPr>
        <w:t>зделении их на четыре категории.</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WorldSkills</w:t>
      </w:r>
      <w:r w:rsidR="00F844D8">
        <w:rPr>
          <w:rFonts w:ascii="Times New Roman" w:hAnsi="Times New Roman" w:cs="Times New Roman"/>
          <w:sz w:val="28"/>
        </w:rPr>
        <w:t xml:space="preserve"> </w:t>
      </w:r>
      <w:r w:rsidRPr="00F5297B">
        <w:rPr>
          <w:rFonts w:ascii="Times New Roman" w:hAnsi="Times New Roman" w:cs="Times New Roman"/>
          <w:sz w:val="28"/>
        </w:rPr>
        <w:t>Russia</w:t>
      </w:r>
      <w:r w:rsidR="00F844D8">
        <w:rPr>
          <w:rFonts w:ascii="Times New Roman" w:hAnsi="Times New Roman" w:cs="Times New Roman"/>
          <w:sz w:val="28"/>
        </w:rPr>
        <w:t xml:space="preserve"> - </w:t>
      </w:r>
      <w:r w:rsidR="00F844D8" w:rsidRPr="00F844D8">
        <w:rPr>
          <w:rFonts w:ascii="Times New Roman" w:hAnsi="Times New Roman" w:cs="Times New Roman"/>
          <w:sz w:val="28"/>
        </w:rPr>
        <w:t>некоммерческая организация Союз «Молодые профессионалы (Ворлдскиллс Россия)», (полное наименование: Союз "Агентство развития профессиональных сообществ и рабочих кадров «Ворлдскиллс Россия») представляет Российскую Федерацию в международной организации WorldSkills International (WSI), цель которой состоит в популяризации рабочих профессий, повышении статуса и стандартов профессиональной подготовки, повышении квалификации специалистов рабочих профессий по всему миру, является организатором российских национальных и региональных чемпионатов профессионального мастерства по стандартам WorldSkills</w:t>
      </w:r>
      <w:r w:rsidR="00F844D8">
        <w:rPr>
          <w:rFonts w:ascii="Times New Roman" w:hAnsi="Times New Roman" w:cs="Times New Roman"/>
          <w:sz w:val="28"/>
        </w:rPr>
        <w:t>.</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Абитуриент</w:t>
      </w:r>
      <w:r w:rsidR="00F844D8">
        <w:rPr>
          <w:rFonts w:ascii="Times New Roman" w:hAnsi="Times New Roman" w:cs="Times New Roman"/>
          <w:sz w:val="28"/>
        </w:rPr>
        <w:t xml:space="preserve"> - в</w:t>
      </w:r>
      <w:r w:rsidR="00F844D8" w:rsidRPr="00F844D8">
        <w:rPr>
          <w:rFonts w:ascii="Times New Roman" w:hAnsi="Times New Roman" w:cs="Times New Roman"/>
          <w:sz w:val="28"/>
        </w:rPr>
        <w:t>ыпускник средней школы. Человек, поступающий в высшее или специальное учебное заведение</w:t>
      </w:r>
      <w:r w:rsidR="00F844D8">
        <w:rPr>
          <w:rFonts w:ascii="Times New Roman" w:hAnsi="Times New Roman" w:cs="Times New Roman"/>
          <w:sz w:val="28"/>
        </w:rPr>
        <w:t>.</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Адаптивная образовательная программа</w:t>
      </w:r>
      <w:r w:rsidR="00F844D8">
        <w:rPr>
          <w:rFonts w:ascii="Times New Roman" w:hAnsi="Times New Roman" w:cs="Times New Roman"/>
          <w:sz w:val="28"/>
        </w:rPr>
        <w:t xml:space="preserve"> – образовательная программа для инвалидов и лиц с ограниченными возможностями здоровья.</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Апробация</w:t>
      </w:r>
      <w:r w:rsidR="00F844D8">
        <w:rPr>
          <w:rFonts w:ascii="Times New Roman" w:hAnsi="Times New Roman" w:cs="Times New Roman"/>
          <w:sz w:val="28"/>
        </w:rPr>
        <w:t xml:space="preserve"> - </w:t>
      </w:r>
      <w:r w:rsidR="00F844D8" w:rsidRPr="00F844D8">
        <w:rPr>
          <w:rFonts w:ascii="Times New Roman" w:hAnsi="Times New Roman" w:cs="Times New Roman"/>
          <w:sz w:val="28"/>
        </w:rPr>
        <w:t>проверка на практике, в реальных условиях теоретически построенных методов</w:t>
      </w:r>
      <w:r w:rsidR="00F844D8">
        <w:rPr>
          <w:rFonts w:ascii="Times New Roman" w:hAnsi="Times New Roman" w:cs="Times New Roman"/>
          <w:sz w:val="28"/>
        </w:rPr>
        <w:t>.</w:t>
      </w:r>
    </w:p>
    <w:p w:rsidR="00F5297B" w:rsidRPr="00F5297B" w:rsidRDefault="00F844D8" w:rsidP="002427B3">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F5297B" w:rsidRPr="00F5297B">
        <w:rPr>
          <w:rFonts w:ascii="Times New Roman" w:hAnsi="Times New Roman" w:cs="Times New Roman"/>
          <w:sz w:val="28"/>
        </w:rPr>
        <w:t>ариативная часть образовательной программы</w:t>
      </w:r>
      <w:r>
        <w:rPr>
          <w:rFonts w:ascii="Times New Roman" w:hAnsi="Times New Roman" w:cs="Times New Roman"/>
          <w:sz w:val="28"/>
        </w:rPr>
        <w:t xml:space="preserve"> – раздел образовательной программы, содержание которого определяется самой профессиональной образовательной организацией.</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Верификация</w:t>
      </w:r>
      <w:r w:rsidR="00F844D8">
        <w:rPr>
          <w:rFonts w:ascii="Times New Roman" w:hAnsi="Times New Roman" w:cs="Times New Roman"/>
          <w:sz w:val="28"/>
        </w:rPr>
        <w:t xml:space="preserve"> - </w:t>
      </w:r>
      <w:r w:rsidR="00F844D8" w:rsidRPr="00F844D8">
        <w:rPr>
          <w:rFonts w:ascii="Times New Roman" w:hAnsi="Times New Roman" w:cs="Times New Roman"/>
          <w:sz w:val="28"/>
        </w:rPr>
        <w:t>проверка, подтверждение, метод доказательств каких-либо теоретических положений, алгоритмов, программ и процедур путём их сопоставления с опытными (эталонными или эмпирическими) данными, алгоритмами и программами.</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Внешняя среда</w:t>
      </w:r>
      <w:r w:rsidR="00F844D8">
        <w:rPr>
          <w:rFonts w:ascii="Times New Roman" w:hAnsi="Times New Roman" w:cs="Times New Roman"/>
          <w:sz w:val="28"/>
        </w:rPr>
        <w:t xml:space="preserve"> - </w:t>
      </w:r>
      <w:r w:rsidR="00F844D8" w:rsidRPr="00F844D8">
        <w:rPr>
          <w:rFonts w:ascii="Times New Roman" w:hAnsi="Times New Roman" w:cs="Times New Roman"/>
          <w:sz w:val="28"/>
        </w:rPr>
        <w:t xml:space="preserve">совокупность факторов (условий и организаций), оказывающих воздействие на деятельность </w:t>
      </w:r>
      <w:r w:rsidR="00F844D8">
        <w:rPr>
          <w:rFonts w:ascii="Times New Roman" w:hAnsi="Times New Roman" w:cs="Times New Roman"/>
          <w:sz w:val="28"/>
        </w:rPr>
        <w:t>субъекта.</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Внутренняя среда</w:t>
      </w:r>
      <w:r w:rsidR="00F844D8">
        <w:rPr>
          <w:rFonts w:ascii="Times New Roman" w:hAnsi="Times New Roman" w:cs="Times New Roman"/>
          <w:sz w:val="28"/>
        </w:rPr>
        <w:t xml:space="preserve"> - </w:t>
      </w:r>
      <w:r w:rsidR="00F844D8" w:rsidRPr="00F844D8">
        <w:rPr>
          <w:rFonts w:ascii="Times New Roman" w:hAnsi="Times New Roman" w:cs="Times New Roman"/>
          <w:sz w:val="28"/>
        </w:rPr>
        <w:t>это ситуационные факторы внутри организации, на которые оказывают воздействие управленческие решения.</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Дорожная карта</w:t>
      </w:r>
      <w:r w:rsidR="00254824">
        <w:rPr>
          <w:rFonts w:ascii="Times New Roman" w:hAnsi="Times New Roman" w:cs="Times New Roman"/>
          <w:sz w:val="28"/>
        </w:rPr>
        <w:t xml:space="preserve"> - </w:t>
      </w:r>
      <w:r w:rsidR="00254824" w:rsidRPr="00254824">
        <w:rPr>
          <w:rFonts w:ascii="Times New Roman" w:hAnsi="Times New Roman" w:cs="Times New Roman"/>
          <w:sz w:val="28"/>
        </w:rPr>
        <w:t>план мероприятий по продвижению к некоторому целевому состоянию, например, устойчивому эффекту процесса и/или отношению его характеристик, например «цена-стоимость», или к форме процесса</w:t>
      </w:r>
      <w:r w:rsidR="00254824">
        <w:rPr>
          <w:rFonts w:ascii="Times New Roman" w:hAnsi="Times New Roman" w:cs="Times New Roman"/>
          <w:sz w:val="28"/>
        </w:rPr>
        <w:t>.</w:t>
      </w:r>
    </w:p>
    <w:p w:rsidR="00F5297B" w:rsidRPr="00F5297B" w:rsidRDefault="00254824" w:rsidP="002427B3">
      <w:pPr>
        <w:spacing w:after="0" w:line="360" w:lineRule="auto"/>
        <w:ind w:firstLine="709"/>
        <w:jc w:val="both"/>
        <w:rPr>
          <w:rFonts w:ascii="Times New Roman" w:hAnsi="Times New Roman" w:cs="Times New Roman"/>
          <w:sz w:val="28"/>
        </w:rPr>
      </w:pPr>
      <w:r>
        <w:rPr>
          <w:rFonts w:ascii="Times New Roman" w:hAnsi="Times New Roman" w:cs="Times New Roman"/>
          <w:sz w:val="28"/>
        </w:rPr>
        <w:t>Д</w:t>
      </w:r>
      <w:r w:rsidR="00F5297B" w:rsidRPr="00F5297B">
        <w:rPr>
          <w:rFonts w:ascii="Times New Roman" w:hAnsi="Times New Roman" w:cs="Times New Roman"/>
          <w:sz w:val="28"/>
        </w:rPr>
        <w:t>уальная модель подготовки кадров</w:t>
      </w:r>
      <w:r>
        <w:rPr>
          <w:rFonts w:ascii="Times New Roman" w:hAnsi="Times New Roman" w:cs="Times New Roman"/>
          <w:sz w:val="28"/>
        </w:rPr>
        <w:t xml:space="preserve"> - </w:t>
      </w:r>
      <w:r w:rsidRPr="00254824">
        <w:rPr>
          <w:rFonts w:ascii="Times New Roman" w:hAnsi="Times New Roman" w:cs="Times New Roman"/>
          <w:sz w:val="28"/>
        </w:rPr>
        <w:t>это так</w:t>
      </w:r>
      <w:r>
        <w:rPr>
          <w:rFonts w:ascii="Times New Roman" w:hAnsi="Times New Roman" w:cs="Times New Roman"/>
          <w:sz w:val="28"/>
        </w:rPr>
        <w:t>ая</w:t>
      </w:r>
      <w:r w:rsidRPr="00254824">
        <w:rPr>
          <w:rFonts w:ascii="Times New Roman" w:hAnsi="Times New Roman" w:cs="Times New Roman"/>
          <w:sz w:val="28"/>
        </w:rPr>
        <w:t xml:space="preserve"> </w:t>
      </w:r>
      <w:r>
        <w:rPr>
          <w:rFonts w:ascii="Times New Roman" w:hAnsi="Times New Roman" w:cs="Times New Roman"/>
          <w:sz w:val="28"/>
        </w:rPr>
        <w:t>модель</w:t>
      </w:r>
      <w:r w:rsidRPr="00254824">
        <w:rPr>
          <w:rFonts w:ascii="Times New Roman" w:hAnsi="Times New Roman" w:cs="Times New Roman"/>
          <w:sz w:val="28"/>
        </w:rPr>
        <w:t xml:space="preserve"> обучения, при которо</w:t>
      </w:r>
      <w:r>
        <w:rPr>
          <w:rFonts w:ascii="Times New Roman" w:hAnsi="Times New Roman" w:cs="Times New Roman"/>
          <w:sz w:val="28"/>
        </w:rPr>
        <w:t>й</w:t>
      </w:r>
      <w:r w:rsidRPr="00254824">
        <w:rPr>
          <w:rFonts w:ascii="Times New Roman" w:hAnsi="Times New Roman" w:cs="Times New Roman"/>
          <w:sz w:val="28"/>
        </w:rPr>
        <w:t xml:space="preserve"> теоретическая часть подготовки проходит на базе образовательной организации, а практическая — на рабочем месте.</w:t>
      </w:r>
    </w:p>
    <w:p w:rsidR="00F5297B" w:rsidRPr="00F5297B" w:rsidRDefault="00254824" w:rsidP="002427B3">
      <w:pPr>
        <w:spacing w:after="0" w:line="360" w:lineRule="auto"/>
        <w:ind w:firstLine="709"/>
        <w:jc w:val="both"/>
        <w:rPr>
          <w:rFonts w:ascii="Times New Roman" w:hAnsi="Times New Roman" w:cs="Times New Roman"/>
          <w:sz w:val="28"/>
        </w:rPr>
      </w:pPr>
      <w:r>
        <w:rPr>
          <w:rFonts w:ascii="Times New Roman" w:hAnsi="Times New Roman" w:cs="Times New Roman"/>
          <w:sz w:val="28"/>
        </w:rPr>
        <w:t>И</w:t>
      </w:r>
      <w:r w:rsidR="00F5297B" w:rsidRPr="00F5297B">
        <w:rPr>
          <w:rFonts w:ascii="Times New Roman" w:hAnsi="Times New Roman" w:cs="Times New Roman"/>
          <w:sz w:val="28"/>
        </w:rPr>
        <w:t>нклюзивно</w:t>
      </w:r>
      <w:r>
        <w:rPr>
          <w:rFonts w:ascii="Times New Roman" w:hAnsi="Times New Roman" w:cs="Times New Roman"/>
          <w:sz w:val="28"/>
        </w:rPr>
        <w:t>е</w:t>
      </w:r>
      <w:r w:rsidR="00F5297B" w:rsidRPr="00F5297B">
        <w:rPr>
          <w:rFonts w:ascii="Times New Roman" w:hAnsi="Times New Roman" w:cs="Times New Roman"/>
          <w:sz w:val="28"/>
        </w:rPr>
        <w:t xml:space="preserve"> образовани</w:t>
      </w:r>
      <w:r>
        <w:rPr>
          <w:rFonts w:ascii="Times New Roman" w:hAnsi="Times New Roman" w:cs="Times New Roman"/>
          <w:sz w:val="28"/>
        </w:rPr>
        <w:t xml:space="preserve">е - </w:t>
      </w:r>
      <w:r w:rsidRPr="00254824">
        <w:rPr>
          <w:rFonts w:ascii="Times New Roman" w:hAnsi="Times New Roman" w:cs="Times New Roman"/>
          <w:sz w:val="28"/>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Инновация</w:t>
      </w:r>
      <w:r w:rsidR="00254824">
        <w:rPr>
          <w:rFonts w:ascii="Times New Roman" w:hAnsi="Times New Roman" w:cs="Times New Roman"/>
          <w:sz w:val="28"/>
        </w:rPr>
        <w:t xml:space="preserve"> - </w:t>
      </w:r>
      <w:r w:rsidR="00254824" w:rsidRPr="00254824">
        <w:rPr>
          <w:rFonts w:ascii="Times New Roman" w:hAnsi="Times New Roman" w:cs="Times New Roman"/>
          <w:sz w:val="28"/>
        </w:rPr>
        <w:t>внедрённое или внедряемое новшество, обеспечивающее повышение эффективности процессов и (или) улучшение качества продукции, востребованное рынком</w:t>
      </w:r>
      <w:r w:rsidR="00254824">
        <w:rPr>
          <w:rFonts w:ascii="Times New Roman" w:hAnsi="Times New Roman" w:cs="Times New Roman"/>
          <w:sz w:val="28"/>
        </w:rPr>
        <w:t>.</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Кампус</w:t>
      </w:r>
      <w:r w:rsidR="00254824">
        <w:rPr>
          <w:rFonts w:ascii="Times New Roman" w:hAnsi="Times New Roman" w:cs="Times New Roman"/>
          <w:sz w:val="28"/>
        </w:rPr>
        <w:t xml:space="preserve"> - </w:t>
      </w:r>
      <w:r w:rsidR="00254824" w:rsidRPr="00254824">
        <w:rPr>
          <w:rFonts w:ascii="Times New Roman" w:hAnsi="Times New Roman" w:cs="Times New Roman"/>
          <w:sz w:val="28"/>
        </w:rPr>
        <w:t>университетский (институтский, студенческий) городок.</w:t>
      </w:r>
      <w:r w:rsidR="00254824">
        <w:rPr>
          <w:rFonts w:ascii="Times New Roman" w:hAnsi="Times New Roman" w:cs="Times New Roman"/>
          <w:sz w:val="28"/>
        </w:rPr>
        <w:t xml:space="preserve"> </w:t>
      </w:r>
      <w:r w:rsidR="00254824" w:rsidRPr="00254824">
        <w:rPr>
          <w:rFonts w:ascii="Times New Roman" w:hAnsi="Times New Roman" w:cs="Times New Roman"/>
          <w:sz w:val="28"/>
        </w:rPr>
        <w:t>Иногда кампусом называют обособленную территорию, принадлежащую крупной компании (включающую внутрифирменную инфраструктуру, например, корпоративный университет). Также кампусом могут называть комплекс сооружений, который состоит из территории, коммуникаций, зданий, дорог и дорожного покрытия, имущества и людей.</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Контрольные цифры приема</w:t>
      </w:r>
      <w:r w:rsidR="00254824">
        <w:rPr>
          <w:rFonts w:ascii="Times New Roman" w:hAnsi="Times New Roman" w:cs="Times New Roman"/>
          <w:sz w:val="28"/>
        </w:rPr>
        <w:t xml:space="preserve"> - </w:t>
      </w:r>
      <w:r w:rsidR="00254824" w:rsidRPr="00254824">
        <w:rPr>
          <w:rFonts w:ascii="Times New Roman" w:hAnsi="Times New Roman" w:cs="Times New Roman"/>
          <w:sz w:val="28"/>
        </w:rPr>
        <w:t>это количество мест на которые будет осуществляться набор. В рамках этих цифр выделяются отдельно бюджетные и платные места по каждому направлению на разные формы обучения.</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Макроэкономика</w:t>
      </w:r>
      <w:r w:rsidR="00254824">
        <w:rPr>
          <w:rFonts w:ascii="Times New Roman" w:hAnsi="Times New Roman" w:cs="Times New Roman"/>
          <w:sz w:val="28"/>
        </w:rPr>
        <w:t xml:space="preserve"> - </w:t>
      </w:r>
      <w:r w:rsidR="00254824" w:rsidRPr="00254824">
        <w:rPr>
          <w:rFonts w:ascii="Times New Roman" w:hAnsi="Times New Roman" w:cs="Times New Roman"/>
          <w:sz w:val="28"/>
        </w:rPr>
        <w:t>раздел экономической теории, изучающий функционирование экономики в целом, экономическую систему как единое целое, совокупность экономических явлений</w:t>
      </w:r>
      <w:r w:rsidR="00254824">
        <w:rPr>
          <w:rFonts w:ascii="Times New Roman" w:hAnsi="Times New Roman" w:cs="Times New Roman"/>
          <w:sz w:val="28"/>
        </w:rPr>
        <w:t>.</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Маркетинг</w:t>
      </w:r>
      <w:r w:rsidR="00254824">
        <w:rPr>
          <w:rFonts w:ascii="Times New Roman" w:hAnsi="Times New Roman" w:cs="Times New Roman"/>
          <w:sz w:val="28"/>
        </w:rPr>
        <w:t xml:space="preserve"> - </w:t>
      </w:r>
      <w:r w:rsidR="00254824" w:rsidRPr="00254824">
        <w:rPr>
          <w:rFonts w:ascii="Times New Roman" w:hAnsi="Times New Roman" w:cs="Times New Roman"/>
          <w:sz w:val="28"/>
        </w:rPr>
        <w:t>организационная функция и совокупность процессов создания, продвижения и предоставления продукта или услуги покупателям и управление взаимоотношениями с ними с выгодой для организации</w:t>
      </w:r>
      <w:r w:rsidR="00254824">
        <w:rPr>
          <w:rFonts w:ascii="Times New Roman" w:hAnsi="Times New Roman" w:cs="Times New Roman"/>
          <w:sz w:val="28"/>
        </w:rPr>
        <w:t>.</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Методические рекомендации</w:t>
      </w:r>
      <w:r w:rsidR="00254824">
        <w:rPr>
          <w:rFonts w:ascii="Times New Roman" w:hAnsi="Times New Roman" w:cs="Times New Roman"/>
          <w:sz w:val="28"/>
        </w:rPr>
        <w:t xml:space="preserve"> - </w:t>
      </w:r>
      <w:r w:rsidR="00254824" w:rsidRPr="00254824">
        <w:rPr>
          <w:rFonts w:ascii="Times New Roman" w:hAnsi="Times New Roman" w:cs="Times New Roman"/>
          <w:sz w:val="28"/>
        </w:rPr>
        <w:t>это вспомогательная информация, определяющая план изучения какой-либо темы, проведения занятия, мероприятия. Зачастую методические рекомендации (методические указания) востребован</w:t>
      </w:r>
      <w:bookmarkStart w:id="7" w:name="_GoBack"/>
      <w:bookmarkEnd w:id="7"/>
      <w:r w:rsidR="00254824" w:rsidRPr="00254824">
        <w:rPr>
          <w:rFonts w:ascii="Times New Roman" w:hAnsi="Times New Roman" w:cs="Times New Roman"/>
          <w:sz w:val="28"/>
        </w:rPr>
        <w:t>ы у студентов для написания дипломных работ, курсовых работ и др.</w:t>
      </w:r>
    </w:p>
    <w:p w:rsidR="00254824"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Модель профессиональной образовательной организации</w:t>
      </w:r>
      <w:r w:rsidR="00254824">
        <w:rPr>
          <w:rFonts w:ascii="Times New Roman" w:hAnsi="Times New Roman" w:cs="Times New Roman"/>
          <w:sz w:val="28"/>
        </w:rPr>
        <w:t xml:space="preserve"> - </w:t>
      </w:r>
      <w:r w:rsidR="00254824" w:rsidRPr="00254824">
        <w:rPr>
          <w:rFonts w:ascii="Times New Roman" w:hAnsi="Times New Roman" w:cs="Times New Roman"/>
          <w:sz w:val="28"/>
        </w:rPr>
        <w:t xml:space="preserve">это </w:t>
      </w:r>
      <w:r w:rsidR="00254824">
        <w:rPr>
          <w:rFonts w:ascii="Times New Roman" w:hAnsi="Times New Roman" w:cs="Times New Roman"/>
          <w:sz w:val="28"/>
        </w:rPr>
        <w:t>схема</w:t>
      </w:r>
      <w:r w:rsidR="00254824" w:rsidRPr="00254824">
        <w:rPr>
          <w:rFonts w:ascii="Times New Roman" w:hAnsi="Times New Roman" w:cs="Times New Roman"/>
          <w:sz w:val="28"/>
        </w:rPr>
        <w:t xml:space="preserve">, </w:t>
      </w:r>
      <w:r w:rsidR="00254824">
        <w:rPr>
          <w:rFonts w:ascii="Times New Roman" w:hAnsi="Times New Roman" w:cs="Times New Roman"/>
          <w:sz w:val="28"/>
        </w:rPr>
        <w:t>отражающая комбинацию и основные взаимодействия основных внутренних и внешних факторов, оказывающих влияние на организацию.</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Практико-ориентированная образовательная программа</w:t>
      </w:r>
      <w:r w:rsidR="00254824">
        <w:rPr>
          <w:rFonts w:ascii="Times New Roman" w:hAnsi="Times New Roman" w:cs="Times New Roman"/>
          <w:sz w:val="28"/>
        </w:rPr>
        <w:t xml:space="preserve"> – образовательная программа, основной идеей которой является её направленность на обучение и освоение материала посредством практической деятельности обучающихся.</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Профессиональная ориентация</w:t>
      </w:r>
      <w:r w:rsidR="00254824">
        <w:rPr>
          <w:rFonts w:ascii="Times New Roman" w:hAnsi="Times New Roman" w:cs="Times New Roman"/>
          <w:sz w:val="28"/>
        </w:rPr>
        <w:t xml:space="preserve"> - </w:t>
      </w:r>
      <w:r w:rsidR="00254824" w:rsidRPr="00254824">
        <w:rPr>
          <w:rFonts w:ascii="Times New Roman" w:hAnsi="Times New Roman" w:cs="Times New Roman"/>
          <w:sz w:val="28"/>
        </w:rPr>
        <w:t>система научно обоснованных мероприятий, направленных на подготовку молодёжи к выбору профессии (с учётом особенностей личности и потребностей народного хозяйства в кадрах), на оказание помощи молодёжи в профессиональном самоопределении и трудоустройстве</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Профессионально-квалификационная структура</w:t>
      </w:r>
      <w:r w:rsidR="00254824">
        <w:rPr>
          <w:rFonts w:ascii="Times New Roman" w:hAnsi="Times New Roman" w:cs="Times New Roman"/>
          <w:sz w:val="28"/>
        </w:rPr>
        <w:t xml:space="preserve"> </w:t>
      </w:r>
      <w:r w:rsidR="00254824" w:rsidRPr="00254824">
        <w:rPr>
          <w:rFonts w:ascii="Times New Roman" w:hAnsi="Times New Roman" w:cs="Times New Roman"/>
          <w:sz w:val="28"/>
        </w:rPr>
        <w:t>объединяет в себе характеристики персонала как экономического ресурса организации (распределение по профессиям и уровню квалификации) и индивидуальные особенности, обеспечивающие результативность и эффективность труда</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Ресурсный центр</w:t>
      </w:r>
      <w:r w:rsidR="00254824">
        <w:rPr>
          <w:rFonts w:ascii="Times New Roman" w:hAnsi="Times New Roman" w:cs="Times New Roman"/>
          <w:sz w:val="28"/>
        </w:rPr>
        <w:t xml:space="preserve"> - </w:t>
      </w:r>
      <w:r w:rsidR="00254824" w:rsidRPr="00254824">
        <w:rPr>
          <w:rFonts w:ascii="Times New Roman" w:hAnsi="Times New Roman" w:cs="Times New Roman"/>
          <w:sz w:val="28"/>
        </w:rPr>
        <w:t>это форма объединения, интеграции и концентрации ресурсов от различных собственников (правительства, работодателей, образовательных организаций, физических лиц).</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Система АСИОУ</w:t>
      </w:r>
      <w:r w:rsidR="00254824">
        <w:rPr>
          <w:rFonts w:ascii="Times New Roman" w:hAnsi="Times New Roman" w:cs="Times New Roman"/>
          <w:sz w:val="28"/>
        </w:rPr>
        <w:t xml:space="preserve"> - </w:t>
      </w:r>
      <w:r w:rsidR="00254824" w:rsidRPr="00254824">
        <w:rPr>
          <w:rFonts w:ascii="Times New Roman" w:hAnsi="Times New Roman" w:cs="Times New Roman"/>
          <w:sz w:val="28"/>
        </w:rPr>
        <w:t>автоматизированная система информационного обеспечения управления образовательным процессом</w:t>
      </w:r>
      <w:r w:rsidR="00254824">
        <w:rPr>
          <w:rFonts w:ascii="Times New Roman" w:hAnsi="Times New Roman" w:cs="Times New Roman"/>
          <w:sz w:val="28"/>
        </w:rPr>
        <w:t>.</w:t>
      </w:r>
    </w:p>
    <w:p w:rsidR="00F5297B" w:rsidRPr="00F5297B" w:rsidRDefault="00254824" w:rsidP="002427B3">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00F5297B" w:rsidRPr="00F5297B">
        <w:rPr>
          <w:rFonts w:ascii="Times New Roman" w:hAnsi="Times New Roman" w:cs="Times New Roman"/>
          <w:sz w:val="28"/>
        </w:rPr>
        <w:t>труктурное подразделение</w:t>
      </w:r>
      <w:r>
        <w:rPr>
          <w:rFonts w:ascii="Times New Roman" w:hAnsi="Times New Roman" w:cs="Times New Roman"/>
          <w:sz w:val="28"/>
        </w:rPr>
        <w:t xml:space="preserve"> - </w:t>
      </w:r>
      <w:r w:rsidR="002427B3">
        <w:rPr>
          <w:rFonts w:ascii="Times New Roman" w:hAnsi="Times New Roman" w:cs="Times New Roman"/>
          <w:sz w:val="28"/>
        </w:rPr>
        <w:t>оф</w:t>
      </w:r>
      <w:r w:rsidR="002427B3" w:rsidRPr="002427B3">
        <w:rPr>
          <w:rFonts w:ascii="Times New Roman" w:hAnsi="Times New Roman" w:cs="Times New Roman"/>
          <w:sz w:val="28"/>
        </w:rPr>
        <w:t>ициально выделенная часть организации или учреждения вместе с относящимися к ней работниками, выполняющими установленный круг обязанностей и отвечающих за выполнение возложенных на них задач</w:t>
      </w:r>
      <w:r w:rsidR="002427B3">
        <w:rPr>
          <w:rFonts w:ascii="Times New Roman" w:hAnsi="Times New Roman" w:cs="Times New Roman"/>
          <w:sz w:val="28"/>
        </w:rPr>
        <w:t>.</w:t>
      </w:r>
    </w:p>
    <w:p w:rsidR="00F5297B" w:rsidRPr="00F5297B" w:rsidRDefault="00254824" w:rsidP="002427B3">
      <w:pPr>
        <w:spacing w:after="0" w:line="360" w:lineRule="auto"/>
        <w:ind w:firstLine="709"/>
        <w:jc w:val="both"/>
        <w:rPr>
          <w:rFonts w:ascii="Times New Roman" w:hAnsi="Times New Roman" w:cs="Times New Roman"/>
          <w:sz w:val="28"/>
        </w:rPr>
      </w:pPr>
      <w:r>
        <w:rPr>
          <w:rFonts w:ascii="Times New Roman" w:hAnsi="Times New Roman" w:cs="Times New Roman"/>
          <w:sz w:val="28"/>
        </w:rPr>
        <w:t>У</w:t>
      </w:r>
      <w:r w:rsidR="00F5297B" w:rsidRPr="00F5297B">
        <w:rPr>
          <w:rFonts w:ascii="Times New Roman" w:hAnsi="Times New Roman" w:cs="Times New Roman"/>
          <w:sz w:val="28"/>
        </w:rPr>
        <w:t>чебный план</w:t>
      </w:r>
      <w:r>
        <w:rPr>
          <w:rFonts w:ascii="Times New Roman" w:hAnsi="Times New Roman" w:cs="Times New Roman"/>
          <w:sz w:val="28"/>
        </w:rPr>
        <w:t xml:space="preserve"> - </w:t>
      </w:r>
      <w:r w:rsidR="002427B3" w:rsidRPr="002427B3">
        <w:rPr>
          <w:rFonts w:ascii="Times New Roman" w:hAnsi="Times New Roman" w:cs="Times New Roman"/>
          <w:sz w:val="28"/>
        </w:rPr>
        <w:t>это документ, устанавливающий список предметов, объем рабочего времени, порядок следования и отдельные этапы подготовки учебных дисциплин, стажировок, факультативных занятий, учебных модулей и других видов практической образовательной деятельности.</w:t>
      </w:r>
    </w:p>
    <w:p w:rsidR="00F5297B"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ФГОС</w:t>
      </w:r>
      <w:r w:rsidR="00254824">
        <w:rPr>
          <w:rFonts w:ascii="Times New Roman" w:hAnsi="Times New Roman" w:cs="Times New Roman"/>
          <w:sz w:val="28"/>
        </w:rPr>
        <w:t xml:space="preserve"> </w:t>
      </w:r>
      <w:r w:rsidR="002427B3">
        <w:rPr>
          <w:rFonts w:ascii="Times New Roman" w:hAnsi="Times New Roman" w:cs="Times New Roman"/>
          <w:sz w:val="28"/>
        </w:rPr>
        <w:t>–</w:t>
      </w:r>
      <w:r w:rsidR="00254824">
        <w:rPr>
          <w:rFonts w:ascii="Times New Roman" w:hAnsi="Times New Roman" w:cs="Times New Roman"/>
          <w:sz w:val="28"/>
        </w:rPr>
        <w:t xml:space="preserve"> </w:t>
      </w:r>
      <w:r w:rsidR="002427B3">
        <w:rPr>
          <w:rFonts w:ascii="Times New Roman" w:hAnsi="Times New Roman" w:cs="Times New Roman"/>
          <w:sz w:val="28"/>
        </w:rPr>
        <w:t>Федеральный государственный образовательный стандарт.</w:t>
      </w:r>
    </w:p>
    <w:p w:rsidR="009046A0" w:rsidRPr="00F5297B" w:rsidRDefault="00F5297B" w:rsidP="002427B3">
      <w:pPr>
        <w:spacing w:after="0" w:line="360" w:lineRule="auto"/>
        <w:ind w:firstLine="709"/>
        <w:jc w:val="both"/>
        <w:rPr>
          <w:rFonts w:ascii="Times New Roman" w:hAnsi="Times New Roman" w:cs="Times New Roman"/>
          <w:sz w:val="28"/>
        </w:rPr>
      </w:pPr>
      <w:r w:rsidRPr="00F5297B">
        <w:rPr>
          <w:rFonts w:ascii="Times New Roman" w:hAnsi="Times New Roman" w:cs="Times New Roman"/>
          <w:sz w:val="28"/>
        </w:rPr>
        <w:t>Целевая группа</w:t>
      </w:r>
      <w:r w:rsidR="00254824">
        <w:rPr>
          <w:rFonts w:ascii="Times New Roman" w:hAnsi="Times New Roman" w:cs="Times New Roman"/>
          <w:sz w:val="28"/>
        </w:rPr>
        <w:t xml:space="preserve"> - </w:t>
      </w:r>
      <w:r w:rsidR="002427B3">
        <w:rPr>
          <w:rFonts w:ascii="Times New Roman" w:hAnsi="Times New Roman" w:cs="Times New Roman"/>
          <w:sz w:val="28"/>
        </w:rPr>
        <w:t>т</w:t>
      </w:r>
      <w:r w:rsidR="002427B3" w:rsidRPr="002427B3">
        <w:rPr>
          <w:rFonts w:ascii="Times New Roman" w:hAnsi="Times New Roman" w:cs="Times New Roman"/>
          <w:sz w:val="28"/>
        </w:rPr>
        <w:t>ермин, используемый в маркетинге или рекламе для обозначения группы людей, объединённых общими признаками, или объединённой ради какой-либо цели или задачи</w:t>
      </w:r>
    </w:p>
    <w:p w:rsidR="002427B3" w:rsidRDefault="002427B3" w:rsidP="009046A0">
      <w:pPr>
        <w:pStyle w:val="1"/>
      </w:pPr>
      <w:bookmarkStart w:id="8" w:name="_Toc24360529"/>
      <w:r>
        <w:br w:type="page"/>
      </w:r>
    </w:p>
    <w:p w:rsidR="00984AB1" w:rsidRDefault="009046A0" w:rsidP="009046A0">
      <w:pPr>
        <w:pStyle w:val="1"/>
      </w:pPr>
      <w:r>
        <w:t>Список использованных источников</w:t>
      </w:r>
      <w:bookmarkEnd w:id="8"/>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Гедримович, Г. В. Научно-исследовательская, образовательная и информационная деятельность высшей школы на примере социально-экономического образования [Текст] / Г. В. Гедримович, М. В. Ежов, С. М. Климов. - М.: ИВЭСЭП, 2015. - 384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Деркач, В. И. Оптимизация управления деятельностью персонала образовательных систем [Текст]: моногр. / В. И. Деркач. - М.: Итар-Тасс, 2015. - 152 c.</w:t>
      </w:r>
    </w:p>
    <w:p w:rsidR="00551C33" w:rsidRPr="00551C33" w:rsidRDefault="00551C33" w:rsidP="00551C33">
      <w:pPr>
        <w:pStyle w:val="a3"/>
        <w:numPr>
          <w:ilvl w:val="0"/>
          <w:numId w:val="15"/>
        </w:numPr>
        <w:jc w:val="both"/>
        <w:rPr>
          <w:rFonts w:ascii="Times New Roman" w:hAnsi="Times New Roman" w:cs="Times New Roman"/>
          <w:sz w:val="28"/>
          <w:szCs w:val="28"/>
        </w:rPr>
      </w:pPr>
      <w:r w:rsidRPr="00551C33">
        <w:rPr>
          <w:rFonts w:ascii="Times New Roman" w:hAnsi="Times New Roman" w:cs="Times New Roman"/>
          <w:sz w:val="28"/>
          <w:szCs w:val="28"/>
        </w:rPr>
        <w:t xml:space="preserve">Дождевые сады как элемент системы устойчивого развития города </w:t>
      </w:r>
      <w:bookmarkStart w:id="9" w:name="_Hlk21380615"/>
      <w:r w:rsidRPr="00551C33">
        <w:rPr>
          <w:rFonts w:ascii="Times New Roman" w:hAnsi="Times New Roman" w:cs="Times New Roman"/>
          <w:sz w:val="28"/>
          <w:szCs w:val="28"/>
        </w:rPr>
        <w:t xml:space="preserve">[Электронный ресурс] </w:t>
      </w:r>
      <w:bookmarkEnd w:id="9"/>
      <w:r w:rsidRPr="00551C33">
        <w:rPr>
          <w:rFonts w:ascii="Times New Roman" w:hAnsi="Times New Roman" w:cs="Times New Roman"/>
          <w:sz w:val="28"/>
          <w:szCs w:val="28"/>
        </w:rPr>
        <w:t>/ С. Михайлова, М. Бродач. - Режим доступа: http://zvt.abok.ru/upload/pdf_articles/369.pdf</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Козак, Н. Н. Комплексная безопасность в образовательных учреждениях[Текст]: Учебное пособие / Н.Н. Козак. - М.: Феникс, 2016. - 352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 xml:space="preserve">Кульневич, С. В. Управление современной школой. Выпуск 3. Муниципальные методические службы </w:t>
      </w:r>
      <w:bookmarkStart w:id="10" w:name="_Hlk21377943"/>
      <w:bookmarkStart w:id="11" w:name="_Hlk21379289"/>
      <w:r w:rsidRPr="00551C33">
        <w:rPr>
          <w:rFonts w:ascii="Times New Roman" w:hAnsi="Times New Roman" w:cs="Times New Roman"/>
          <w:sz w:val="28"/>
          <w:szCs w:val="28"/>
        </w:rPr>
        <w:t>[Текст]</w:t>
      </w:r>
      <w:bookmarkEnd w:id="10"/>
      <w:r w:rsidRPr="00551C33">
        <w:rPr>
          <w:rFonts w:ascii="Times New Roman" w:hAnsi="Times New Roman" w:cs="Times New Roman"/>
          <w:sz w:val="28"/>
          <w:szCs w:val="28"/>
        </w:rPr>
        <w:t xml:space="preserve"> </w:t>
      </w:r>
      <w:bookmarkEnd w:id="11"/>
      <w:r w:rsidRPr="00551C33">
        <w:rPr>
          <w:rFonts w:ascii="Times New Roman" w:hAnsi="Times New Roman" w:cs="Times New Roman"/>
          <w:sz w:val="28"/>
          <w:szCs w:val="28"/>
        </w:rPr>
        <w:t>/ С. В. Кульневич, В. И. Гончарова, Е. А. Мигаль. - М.: Учитель, 2016. - 224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Лобанов, А. П. Модульный подход в системе высшего образования. Основы структурализации и метапознания [Текст] / А. П. Лобанов, Н. В. Дроздова. - М.: РИВШ, 2016. - 733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Менеджмент в практике ДОУ [Текст] / Л. А. Пенькова и др. - М.: Сфера, 2014. - 838 c.</w:t>
      </w:r>
      <w:bookmarkStart w:id="12" w:name="_Hlk21380490"/>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 xml:space="preserve">Мировой и отечественный опыт строительства энергоэффективных зданий [Электронный ресурс] / Ю. А. Табунщиков, Н. В. Шилкин. – Режим доступа: http://www.comhoz.ru </w:t>
      </w:r>
    </w:p>
    <w:bookmarkEnd w:id="12"/>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Модернизация российского образования. Вызовы нового десятилетия [Текст] / В. В. Галкин. - М.: Издательский дом "Дело" РАНХиГС, 2015. - 104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Модернизация российского образования: вызовы нового десятилетия [Текст] / А. А. Климов, В. В. Галкин, Д. С. Зуева. - М.: Издательский дом "Дело" РАНХиГС, 2016. - 104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 xml:space="preserve">Моргунов, Г. М. Социосинергетика и образование </w:t>
      </w:r>
      <w:bookmarkStart w:id="13" w:name="_Hlk21382538"/>
      <w:bookmarkStart w:id="14" w:name="_Hlk21379878"/>
      <w:r w:rsidRPr="00551C33">
        <w:rPr>
          <w:rFonts w:ascii="Times New Roman" w:hAnsi="Times New Roman" w:cs="Times New Roman"/>
          <w:sz w:val="28"/>
          <w:szCs w:val="28"/>
        </w:rPr>
        <w:t xml:space="preserve">[Текст] </w:t>
      </w:r>
      <w:bookmarkEnd w:id="13"/>
      <w:r w:rsidRPr="00551C33">
        <w:rPr>
          <w:rFonts w:ascii="Times New Roman" w:hAnsi="Times New Roman" w:cs="Times New Roman"/>
          <w:sz w:val="28"/>
          <w:szCs w:val="28"/>
        </w:rPr>
        <w:t xml:space="preserve">/ </w:t>
      </w:r>
      <w:bookmarkEnd w:id="14"/>
      <w:r w:rsidRPr="00551C33">
        <w:rPr>
          <w:rFonts w:ascii="Times New Roman" w:hAnsi="Times New Roman" w:cs="Times New Roman"/>
          <w:sz w:val="28"/>
          <w:szCs w:val="28"/>
        </w:rPr>
        <w:t>Г. М. Моргунов. - М.: МЭИ, 2014. - 152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Образовательные системы современной России. Справочник [Текст]                   / Ю. Л. Троицкий - М.: РГГУ, 2014. - 496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Организация детских садов в годы революции [Текст] / А. С. Русаков.   - М.: ТЦ Сфера, 2015. - 128 c.</w:t>
      </w:r>
    </w:p>
    <w:p w:rsidR="00551C33" w:rsidRPr="00551C33" w:rsidRDefault="00551C33" w:rsidP="00551C33">
      <w:pPr>
        <w:pStyle w:val="a3"/>
        <w:numPr>
          <w:ilvl w:val="0"/>
          <w:numId w:val="15"/>
        </w:numPr>
        <w:spacing w:line="240" w:lineRule="auto"/>
        <w:jc w:val="both"/>
        <w:rPr>
          <w:rFonts w:ascii="Times New Roman" w:hAnsi="Times New Roman" w:cs="Times New Roman"/>
          <w:sz w:val="28"/>
          <w:szCs w:val="28"/>
        </w:rPr>
      </w:pPr>
      <w:r w:rsidRPr="00551C33">
        <w:rPr>
          <w:rFonts w:ascii="Times New Roman" w:hAnsi="Times New Roman" w:cs="Times New Roman"/>
          <w:sz w:val="28"/>
          <w:szCs w:val="28"/>
        </w:rPr>
        <w:t xml:space="preserve">Пучков, М. В. УНИВЕРСИТЕТСКИЙ КАМПУС. ПРИНЦИПЫ СОЗДАНИЯ ПРОСТРАНСТВА СОВРЕМЕННЫХ УНИВЕРСИТЕТСКИХ  КОМПЛЕКСОВ </w:t>
      </w:r>
      <w:bookmarkStart w:id="15" w:name="_Hlk21383112"/>
      <w:r w:rsidRPr="00551C33">
        <w:rPr>
          <w:rFonts w:ascii="Times New Roman" w:hAnsi="Times New Roman" w:cs="Times New Roman"/>
          <w:sz w:val="28"/>
          <w:szCs w:val="28"/>
        </w:rPr>
        <w:t xml:space="preserve">[Текст] </w:t>
      </w:r>
      <w:bookmarkEnd w:id="15"/>
      <w:r w:rsidRPr="00551C33">
        <w:rPr>
          <w:rFonts w:ascii="Times New Roman" w:hAnsi="Times New Roman" w:cs="Times New Roman"/>
          <w:sz w:val="28"/>
          <w:szCs w:val="28"/>
        </w:rPr>
        <w:t>//Вестник ТГАСУ. – 2011. - № 3. – С. 79 - 88. – [Электронный ресурс]. – Режим доступа: : https://cyberleninka.ru/article/n/universitetskiy-kampus-printsipy-sozdaniya-prostranstva-sovremennyh-universitetskih-kompleksov</w:t>
      </w:r>
    </w:p>
    <w:p w:rsidR="00551C33" w:rsidRPr="00551C33" w:rsidRDefault="00551C33" w:rsidP="00551C33">
      <w:pPr>
        <w:pStyle w:val="a3"/>
        <w:numPr>
          <w:ilvl w:val="0"/>
          <w:numId w:val="15"/>
        </w:numPr>
        <w:spacing w:line="240" w:lineRule="auto"/>
        <w:ind w:right="-143"/>
        <w:jc w:val="both"/>
        <w:rPr>
          <w:rFonts w:ascii="Times New Roman" w:hAnsi="Times New Roman" w:cs="Times New Roman"/>
          <w:sz w:val="28"/>
          <w:szCs w:val="28"/>
        </w:rPr>
      </w:pPr>
      <w:r w:rsidRPr="00551C33">
        <w:rPr>
          <w:rFonts w:ascii="Times New Roman" w:hAnsi="Times New Roman" w:cs="Times New Roman"/>
          <w:sz w:val="28"/>
          <w:szCs w:val="28"/>
        </w:rPr>
        <w:t xml:space="preserve">Экологическая реконструкция университетских кампусов </w:t>
      </w:r>
      <w:bookmarkStart w:id="16" w:name="_Hlk21382801"/>
      <w:r w:rsidRPr="00551C33">
        <w:rPr>
          <w:rFonts w:ascii="Times New Roman" w:hAnsi="Times New Roman" w:cs="Times New Roman"/>
          <w:sz w:val="28"/>
          <w:szCs w:val="28"/>
        </w:rPr>
        <w:t>[Электронный ресурс]</w:t>
      </w:r>
      <w:bookmarkEnd w:id="16"/>
      <w:r w:rsidRPr="00551C33">
        <w:rPr>
          <w:rFonts w:ascii="Times New Roman" w:hAnsi="Times New Roman" w:cs="Times New Roman"/>
          <w:sz w:val="28"/>
          <w:szCs w:val="28"/>
        </w:rPr>
        <w:t xml:space="preserve"> / Н. А. Овчинникова. – Режим доступа: </w:t>
      </w:r>
      <w:hyperlink r:id="rId12" w:history="1">
        <w:r w:rsidRPr="00551C33">
          <w:rPr>
            <w:rStyle w:val="ae"/>
            <w:rFonts w:ascii="Times New Roman" w:hAnsi="Times New Roman" w:cs="Times New Roman"/>
            <w:sz w:val="28"/>
            <w:szCs w:val="28"/>
          </w:rPr>
          <w:t>https://student.eee-science.ru/wp-content/uploads/2017/10/Ovchinnikova_Statya.pdf</w:t>
        </w:r>
      </w:hyperlink>
    </w:p>
    <w:p w:rsidR="00551C33" w:rsidRPr="00551C33" w:rsidRDefault="00551C33" w:rsidP="00551C33">
      <w:pPr>
        <w:pStyle w:val="a3"/>
        <w:numPr>
          <w:ilvl w:val="0"/>
          <w:numId w:val="15"/>
        </w:numPr>
        <w:spacing w:line="240" w:lineRule="auto"/>
        <w:ind w:right="-1"/>
        <w:jc w:val="both"/>
        <w:rPr>
          <w:rFonts w:ascii="Times New Roman" w:hAnsi="Times New Roman" w:cs="Times New Roman"/>
          <w:sz w:val="28"/>
          <w:szCs w:val="28"/>
        </w:rPr>
      </w:pPr>
      <w:r w:rsidRPr="00551C33">
        <w:rPr>
          <w:rFonts w:ascii="Times New Roman" w:hAnsi="Times New Roman" w:cs="Times New Roman"/>
          <w:sz w:val="28"/>
          <w:szCs w:val="28"/>
        </w:rPr>
        <w:t xml:space="preserve">Экологические технологии в проектировании современных университетских кампусов </w:t>
      </w:r>
      <w:bookmarkStart w:id="17" w:name="_Hlk21382089"/>
      <w:r w:rsidRPr="00551C33">
        <w:rPr>
          <w:rFonts w:ascii="Times New Roman" w:hAnsi="Times New Roman" w:cs="Times New Roman"/>
          <w:sz w:val="28"/>
          <w:szCs w:val="28"/>
        </w:rPr>
        <w:t xml:space="preserve">[Электронный ресурс] / </w:t>
      </w:r>
      <w:bookmarkEnd w:id="17"/>
      <w:r w:rsidRPr="00551C33">
        <w:rPr>
          <w:rFonts w:ascii="Times New Roman" w:hAnsi="Times New Roman" w:cs="Times New Roman"/>
          <w:sz w:val="28"/>
          <w:szCs w:val="28"/>
        </w:rPr>
        <w:t xml:space="preserve">В. А. Павлова, В. С. Голошубин. – Режим доступа: </w:t>
      </w:r>
      <w:hyperlink r:id="rId13" w:history="1">
        <w:r w:rsidRPr="00551C33">
          <w:rPr>
            <w:rStyle w:val="ae"/>
            <w:rFonts w:ascii="Times New Roman" w:hAnsi="Times New Roman" w:cs="Times New Roman"/>
            <w:sz w:val="28"/>
            <w:szCs w:val="28"/>
          </w:rPr>
          <w:t>http://www.marhi.ru/AMIT/2017/1kvart17/PDF/28_AMIT_38_PAVLOVA_GOLOSHUBIN_PDF.pdf</w:t>
        </w:r>
      </w:hyperlink>
    </w:p>
    <w:p w:rsidR="00551C33" w:rsidRPr="00551C33" w:rsidRDefault="00551C33" w:rsidP="00551C33">
      <w:pPr>
        <w:pStyle w:val="a3"/>
        <w:numPr>
          <w:ilvl w:val="0"/>
          <w:numId w:val="15"/>
        </w:numPr>
        <w:spacing w:line="240" w:lineRule="auto"/>
        <w:ind w:right="-1"/>
        <w:jc w:val="both"/>
        <w:rPr>
          <w:rFonts w:ascii="Times New Roman" w:hAnsi="Times New Roman" w:cs="Times New Roman"/>
          <w:sz w:val="28"/>
          <w:szCs w:val="28"/>
        </w:rPr>
      </w:pPr>
      <w:r w:rsidRPr="00551C33">
        <w:rPr>
          <w:rFonts w:ascii="Times New Roman" w:hAnsi="Times New Roman" w:cs="Times New Roman"/>
          <w:sz w:val="28"/>
          <w:szCs w:val="28"/>
        </w:rPr>
        <w:t xml:space="preserve">Энергоэффективное здание учебного центра [Электронный ресурс] / Ю. А. Табунщиков, М. М. Бродач, Н. В. Шилкин. – Режим доступа: </w:t>
      </w:r>
      <w:hyperlink r:id="rId14" w:history="1">
        <w:r w:rsidRPr="00551C33">
          <w:rPr>
            <w:rStyle w:val="ae"/>
            <w:rFonts w:ascii="Times New Roman" w:hAnsi="Times New Roman" w:cs="Times New Roman"/>
            <w:sz w:val="28"/>
            <w:szCs w:val="28"/>
          </w:rPr>
          <w:t>http://www.abok.ru/for_spec/articles.php?nid=1658</w:t>
        </w:r>
      </w:hyperlink>
    </w:p>
    <w:p w:rsidR="00551C33" w:rsidRPr="00551C33" w:rsidRDefault="00551C33" w:rsidP="00551C33">
      <w:pPr>
        <w:pStyle w:val="a3"/>
        <w:numPr>
          <w:ilvl w:val="0"/>
          <w:numId w:val="15"/>
        </w:numPr>
        <w:spacing w:line="240" w:lineRule="auto"/>
        <w:ind w:right="-1"/>
        <w:jc w:val="both"/>
        <w:rPr>
          <w:rFonts w:ascii="Times New Roman" w:hAnsi="Times New Roman" w:cs="Times New Roman"/>
          <w:sz w:val="28"/>
          <w:szCs w:val="28"/>
        </w:rPr>
      </w:pPr>
      <w:r w:rsidRPr="00551C33">
        <w:rPr>
          <w:rFonts w:ascii="Times New Roman" w:hAnsi="Times New Roman" w:cs="Times New Roman"/>
          <w:sz w:val="28"/>
          <w:szCs w:val="28"/>
        </w:rPr>
        <w:t>Фиапшев, Б. Х. Образовательные стандарты, автономия высшей школы, академические свободы [Текст] / Б. Х. Фиапшев. - М.: Народное образование, 2014. - 216 c.</w:t>
      </w:r>
    </w:p>
    <w:p w:rsidR="00551C33" w:rsidRPr="00551C33" w:rsidRDefault="00551C33" w:rsidP="00551C33">
      <w:pPr>
        <w:pStyle w:val="a3"/>
        <w:numPr>
          <w:ilvl w:val="0"/>
          <w:numId w:val="15"/>
        </w:numPr>
        <w:spacing w:line="240" w:lineRule="auto"/>
        <w:ind w:right="-1"/>
        <w:jc w:val="both"/>
        <w:rPr>
          <w:rFonts w:ascii="Times New Roman" w:hAnsi="Times New Roman" w:cs="Times New Roman"/>
          <w:sz w:val="28"/>
          <w:szCs w:val="28"/>
        </w:rPr>
      </w:pPr>
      <w:r w:rsidRPr="00551C33">
        <w:rPr>
          <w:rFonts w:ascii="Times New Roman" w:hAnsi="Times New Roman" w:cs="Times New Roman"/>
          <w:sz w:val="28"/>
          <w:szCs w:val="28"/>
        </w:rPr>
        <w:t>Шлыкова, О. В. Интернационализация Вузовского Образования В Контексте Социально-Информационных Технологий [Текст] / О. В. Шлыкова. – М.: СИНТЕГ, 2015. - 994 c.</w:t>
      </w:r>
    </w:p>
    <w:p w:rsidR="006C0F5F" w:rsidRPr="00551C33" w:rsidRDefault="00551C33" w:rsidP="00551C33">
      <w:pPr>
        <w:pStyle w:val="a3"/>
        <w:numPr>
          <w:ilvl w:val="0"/>
          <w:numId w:val="15"/>
        </w:numPr>
        <w:spacing w:line="240" w:lineRule="auto"/>
        <w:ind w:right="-1"/>
        <w:jc w:val="both"/>
        <w:rPr>
          <w:rFonts w:ascii="Times New Roman" w:hAnsi="Times New Roman" w:cs="Times New Roman"/>
          <w:sz w:val="28"/>
          <w:szCs w:val="28"/>
        </w:rPr>
        <w:sectPr w:rsidR="006C0F5F" w:rsidRPr="00551C33" w:rsidSect="00F61FC1">
          <w:footerReference w:type="default" r:id="rId15"/>
          <w:pgSz w:w="11906" w:h="16838"/>
          <w:pgMar w:top="1134" w:right="850" w:bottom="1134" w:left="1701" w:header="708" w:footer="708" w:gutter="0"/>
          <w:cols w:space="708"/>
          <w:docGrid w:linePitch="360"/>
        </w:sectPr>
      </w:pPr>
      <w:r w:rsidRPr="00551C33">
        <w:rPr>
          <w:rFonts w:ascii="Times New Roman" w:hAnsi="Times New Roman" w:cs="Times New Roman"/>
          <w:sz w:val="28"/>
          <w:szCs w:val="28"/>
        </w:rPr>
        <w:t>Шлыкова, О. В. Российские Ресурсы Образовательной Среды. Интернет [Текст] / О. В. Шлыкова. – М.: Наука, 2014. - 481 c.</w:t>
      </w:r>
    </w:p>
    <w:p w:rsidR="00984AB1" w:rsidRDefault="009046A0" w:rsidP="009046A0">
      <w:pPr>
        <w:pStyle w:val="1"/>
      </w:pPr>
      <w:bookmarkStart w:id="18" w:name="_Toc24360530"/>
      <w:r>
        <w:t>Приложения</w:t>
      </w:r>
      <w:bookmarkEnd w:id="18"/>
    </w:p>
    <w:p w:rsidR="009046A0" w:rsidRDefault="009046A0" w:rsidP="006C0F5F">
      <w:pPr>
        <w:spacing w:after="0" w:line="240" w:lineRule="auto"/>
        <w:jc w:val="right"/>
        <w:rPr>
          <w:rFonts w:ascii="Times New Roman" w:hAnsi="Times New Roman" w:cs="Times New Roman"/>
          <w:b/>
          <w:i/>
          <w:sz w:val="24"/>
        </w:rPr>
      </w:pPr>
      <w:r w:rsidRPr="006C0F5F">
        <w:rPr>
          <w:rFonts w:ascii="Times New Roman" w:hAnsi="Times New Roman" w:cs="Times New Roman"/>
          <w:b/>
          <w:i/>
          <w:sz w:val="24"/>
        </w:rPr>
        <w:t>Приложение 1</w:t>
      </w:r>
    </w:p>
    <w:p w:rsidR="006C0F5F" w:rsidRDefault="006C0F5F" w:rsidP="006C0F5F">
      <w:pPr>
        <w:spacing w:after="0" w:line="240" w:lineRule="auto"/>
        <w:jc w:val="right"/>
        <w:rPr>
          <w:rFonts w:ascii="Times New Roman" w:hAnsi="Times New Roman" w:cs="Times New Roman"/>
          <w:b/>
          <w:i/>
          <w:sz w:val="24"/>
        </w:rPr>
      </w:pPr>
      <w:r>
        <w:rPr>
          <w:rFonts w:ascii="Times New Roman" w:hAnsi="Times New Roman" w:cs="Times New Roman"/>
          <w:b/>
          <w:i/>
          <w:sz w:val="24"/>
        </w:rPr>
        <w:t>Организационная структура ГПОАУ ЯО</w:t>
      </w:r>
    </w:p>
    <w:p w:rsidR="006C0F5F" w:rsidRDefault="006C0F5F" w:rsidP="006C0F5F">
      <w:pPr>
        <w:spacing w:after="0" w:line="240" w:lineRule="auto"/>
        <w:jc w:val="right"/>
        <w:rPr>
          <w:rFonts w:ascii="Times New Roman" w:hAnsi="Times New Roman" w:cs="Times New Roman"/>
          <w:b/>
          <w:i/>
          <w:sz w:val="24"/>
        </w:rPr>
      </w:pPr>
      <w:r>
        <w:rPr>
          <w:rFonts w:ascii="Times New Roman" w:hAnsi="Times New Roman" w:cs="Times New Roman"/>
          <w:b/>
          <w:i/>
          <w:sz w:val="24"/>
        </w:rPr>
        <w:t>Ростовского колледжа отраслевых технологий</w:t>
      </w:r>
    </w:p>
    <w:p w:rsidR="006C0F5F" w:rsidRDefault="006C0F5F" w:rsidP="006C0F5F">
      <w:pPr>
        <w:jc w:val="right"/>
        <w:rPr>
          <w:rFonts w:ascii="Times New Roman" w:hAnsi="Times New Roman" w:cs="Times New Roman"/>
          <w:b/>
          <w:i/>
          <w:sz w:val="24"/>
        </w:rPr>
        <w:sectPr w:rsidR="006C0F5F" w:rsidSect="006C0F5F">
          <w:pgSz w:w="16838" w:h="11906" w:orient="landscape"/>
          <w:pgMar w:top="850" w:right="1134" w:bottom="1701" w:left="1134" w:header="708" w:footer="708" w:gutter="0"/>
          <w:cols w:space="708"/>
          <w:docGrid w:linePitch="360"/>
        </w:sectPr>
      </w:pPr>
      <w:r>
        <w:rPr>
          <w:noProof/>
        </w:rPr>
        <w:drawing>
          <wp:inline distT="0" distB="0" distL="0" distR="0">
            <wp:extent cx="8829675" cy="485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849666" cy="4870101"/>
                    </a:xfrm>
                    <a:prstGeom prst="rect">
                      <a:avLst/>
                    </a:prstGeom>
                  </pic:spPr>
                </pic:pic>
              </a:graphicData>
            </a:graphic>
          </wp:inline>
        </w:drawing>
      </w:r>
    </w:p>
    <w:p w:rsidR="006C0F5F" w:rsidRDefault="006C0F5F" w:rsidP="006C0F5F">
      <w:pPr>
        <w:jc w:val="right"/>
        <w:rPr>
          <w:rFonts w:ascii="Times New Roman" w:hAnsi="Times New Roman" w:cs="Times New Roman"/>
          <w:b/>
          <w:i/>
          <w:sz w:val="24"/>
        </w:rPr>
      </w:pPr>
      <w:r>
        <w:rPr>
          <w:rFonts w:ascii="Times New Roman" w:hAnsi="Times New Roman" w:cs="Times New Roman"/>
          <w:b/>
          <w:i/>
          <w:sz w:val="24"/>
        </w:rPr>
        <w:t>Приложение 2</w:t>
      </w:r>
    </w:p>
    <w:p w:rsidR="00B474BD" w:rsidRDefault="00B474BD" w:rsidP="006C0F5F">
      <w:pPr>
        <w:jc w:val="right"/>
        <w:rPr>
          <w:rFonts w:ascii="Times New Roman" w:hAnsi="Times New Roman" w:cs="Times New Roman"/>
          <w:b/>
          <w:i/>
          <w:sz w:val="24"/>
        </w:rPr>
      </w:pPr>
      <w:r>
        <w:rPr>
          <w:rFonts w:ascii="Times New Roman" w:hAnsi="Times New Roman" w:cs="Times New Roman"/>
          <w:b/>
          <w:i/>
          <w:sz w:val="24"/>
        </w:rPr>
        <w:t>Вариативная организационно-функциональная модель инновационной ПОО</w:t>
      </w:r>
    </w:p>
    <w:p w:rsidR="00547522" w:rsidRDefault="00B474BD" w:rsidP="00B474BD">
      <w:pPr>
        <w:jc w:val="center"/>
        <w:rPr>
          <w:rFonts w:ascii="Times New Roman" w:hAnsi="Times New Roman" w:cs="Times New Roman"/>
          <w:b/>
          <w:i/>
          <w:sz w:val="24"/>
        </w:rPr>
        <w:sectPr w:rsidR="00547522" w:rsidSect="006C0F5F">
          <w:pgSz w:w="16838" w:h="11906" w:orient="landscape"/>
          <w:pgMar w:top="850" w:right="1134" w:bottom="1701" w:left="1134" w:header="708" w:footer="708" w:gutter="0"/>
          <w:cols w:space="708"/>
          <w:docGrid w:linePitch="360"/>
        </w:sectPr>
      </w:pPr>
      <w:r>
        <w:rPr>
          <w:noProof/>
        </w:rPr>
        <w:drawing>
          <wp:inline distT="0" distB="0" distL="0" distR="0">
            <wp:extent cx="8453317" cy="50550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459157" cy="5058557"/>
                    </a:xfrm>
                    <a:prstGeom prst="rect">
                      <a:avLst/>
                    </a:prstGeom>
                  </pic:spPr>
                </pic:pic>
              </a:graphicData>
            </a:graphic>
          </wp:inline>
        </w:drawing>
      </w:r>
    </w:p>
    <w:p w:rsidR="00547522" w:rsidRDefault="00547522" w:rsidP="00547522">
      <w:pPr>
        <w:jc w:val="right"/>
        <w:rPr>
          <w:rFonts w:ascii="Times New Roman" w:hAnsi="Times New Roman" w:cs="Times New Roman"/>
          <w:b/>
          <w:i/>
          <w:sz w:val="24"/>
        </w:rPr>
      </w:pPr>
      <w:r>
        <w:rPr>
          <w:rFonts w:ascii="Times New Roman" w:hAnsi="Times New Roman" w:cs="Times New Roman"/>
          <w:b/>
          <w:i/>
          <w:sz w:val="24"/>
        </w:rPr>
        <w:t>Приложение 3</w:t>
      </w:r>
    </w:p>
    <w:p w:rsidR="00547522" w:rsidRDefault="00547522" w:rsidP="00547522">
      <w:pPr>
        <w:jc w:val="right"/>
        <w:rPr>
          <w:rFonts w:ascii="Times New Roman" w:hAnsi="Times New Roman" w:cs="Times New Roman"/>
          <w:b/>
          <w:i/>
          <w:sz w:val="24"/>
        </w:rPr>
      </w:pPr>
      <w:r>
        <w:rPr>
          <w:rFonts w:ascii="Times New Roman" w:hAnsi="Times New Roman" w:cs="Times New Roman"/>
          <w:b/>
          <w:i/>
          <w:sz w:val="24"/>
        </w:rPr>
        <w:t>Вариативная инновационная модель ПОО, соответствующая</w:t>
      </w:r>
    </w:p>
    <w:p w:rsidR="00547522" w:rsidRDefault="00547522" w:rsidP="00547522">
      <w:pPr>
        <w:jc w:val="right"/>
        <w:rPr>
          <w:rFonts w:ascii="Times New Roman" w:hAnsi="Times New Roman" w:cs="Times New Roman"/>
          <w:b/>
          <w:i/>
          <w:sz w:val="24"/>
        </w:rPr>
      </w:pPr>
      <w:r>
        <w:rPr>
          <w:rFonts w:ascii="Times New Roman" w:hAnsi="Times New Roman" w:cs="Times New Roman"/>
          <w:b/>
          <w:i/>
          <w:sz w:val="24"/>
        </w:rPr>
        <w:t>Потребностям социально-экономического развития региона</w:t>
      </w:r>
    </w:p>
    <w:p w:rsidR="00547522" w:rsidRDefault="00547522" w:rsidP="00B474BD">
      <w:pPr>
        <w:jc w:val="center"/>
        <w:rPr>
          <w:rFonts w:ascii="Times New Roman" w:hAnsi="Times New Roman" w:cs="Times New Roman"/>
          <w:b/>
          <w:i/>
          <w:sz w:val="24"/>
        </w:rPr>
      </w:pPr>
    </w:p>
    <w:p w:rsidR="00547522" w:rsidRDefault="002427B3" w:rsidP="00B474BD">
      <w:pPr>
        <w:jc w:val="center"/>
        <w:rPr>
          <w:rFonts w:ascii="Times New Roman" w:hAnsi="Times New Roman" w:cs="Times New Roman"/>
          <w:b/>
          <w:i/>
          <w:sz w:val="24"/>
        </w:rPr>
        <w:sectPr w:rsidR="00547522" w:rsidSect="006C0F5F">
          <w:pgSz w:w="16838" w:h="11906" w:orient="landscape"/>
          <w:pgMar w:top="850" w:right="1134" w:bottom="1701" w:left="1134" w:header="708" w:footer="708" w:gutter="0"/>
          <w:cols w:space="708"/>
          <w:docGrid w:linePitch="360"/>
        </w:sectPr>
      </w:pPr>
      <w:r>
        <w:rPr>
          <w:rFonts w:ascii="Times New Roman" w:hAnsi="Times New Roman" w:cs="Times New Roman"/>
          <w:b/>
          <w:i/>
          <w:noProof/>
          <w:sz w:val="24"/>
        </w:rPr>
        <mc:AlternateContent>
          <mc:Choice Requires="wpg">
            <w:drawing>
              <wp:anchor distT="0" distB="0" distL="114300" distR="114300" simplePos="0" relativeHeight="251660288" behindDoc="0" locked="0" layoutInCell="1" allowOverlap="1">
                <wp:simplePos x="0" y="0"/>
                <wp:positionH relativeFrom="column">
                  <wp:posOffset>144145</wp:posOffset>
                </wp:positionH>
                <wp:positionV relativeFrom="paragraph">
                  <wp:posOffset>235585</wp:posOffset>
                </wp:positionV>
                <wp:extent cx="8858250" cy="3930650"/>
                <wp:effectExtent l="0" t="19050" r="38100" b="31750"/>
                <wp:wrapNone/>
                <wp:docPr id="95"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58250" cy="3930650"/>
                          <a:chOff x="0" y="0"/>
                          <a:chExt cx="8858312" cy="3930678"/>
                        </a:xfrm>
                      </wpg:grpSpPr>
                      <wps:wsp>
                        <wps:cNvPr id="96" name="Прямоугольник 51"/>
                        <wps:cNvSpPr/>
                        <wps:spPr>
                          <a:xfrm>
                            <a:off x="1928826" y="285752"/>
                            <a:ext cx="4786346" cy="285752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7522" w:rsidRDefault="00547522" w:rsidP="00547522">
                              <w:pPr>
                                <w:pStyle w:val="a9"/>
                                <w:spacing w:before="0" w:beforeAutospacing="0" w:after="0" w:afterAutospacing="0"/>
                                <w:jc w:val="center"/>
                              </w:pPr>
                              <w:r w:rsidRPr="00547522">
                                <w:rPr>
                                  <w:rFonts w:ascii="Century Gothic" w:hAnsi="Century Gothic" w:cstheme="minorBidi"/>
                                  <w:color w:val="FFFFFF" w:themeColor="light1"/>
                                  <w:kern w:val="24"/>
                                  <w:sz w:val="72"/>
                                  <w:szCs w:val="72"/>
                                </w:rPr>
                                <w:t>ПОО</w:t>
                              </w:r>
                            </w:p>
                          </w:txbxContent>
                        </wps:txbx>
                        <wps:bodyPr rtlCol="0" anchor="t"/>
                      </wps:wsp>
                      <wps:wsp>
                        <wps:cNvPr id="97" name="Скругленный прямоугольник 52"/>
                        <wps:cNvSpPr/>
                        <wps:spPr>
                          <a:xfrm>
                            <a:off x="2143140" y="928694"/>
                            <a:ext cx="1714512" cy="71438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Совет работодателей</w:t>
                              </w:r>
                            </w:p>
                          </w:txbxContent>
                        </wps:txbx>
                        <wps:bodyPr rtlCol="0" anchor="ctr"/>
                      </wps:wsp>
                      <wps:wsp>
                        <wps:cNvPr id="98" name="Скругленный прямоугольник 53"/>
                        <wps:cNvSpPr/>
                        <wps:spPr>
                          <a:xfrm>
                            <a:off x="3000396" y="1857388"/>
                            <a:ext cx="1571636" cy="785818"/>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Центр профориент. работы</w:t>
                              </w:r>
                            </w:p>
                          </w:txbxContent>
                        </wps:txbx>
                        <wps:bodyPr rtlCol="0" anchor="ctr"/>
                      </wps:wsp>
                      <wps:wsp>
                        <wps:cNvPr id="99" name="Скругленный прямоугольник 54"/>
                        <wps:cNvSpPr/>
                        <wps:spPr>
                          <a:xfrm>
                            <a:off x="4286280" y="928694"/>
                            <a:ext cx="1285884" cy="71438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Отдел ДПО</w:t>
                              </w:r>
                            </w:p>
                          </w:txbxContent>
                        </wps:txbx>
                        <wps:bodyPr rtlCol="0" anchor="ctr"/>
                      </wps:wsp>
                      <wps:wsp>
                        <wps:cNvPr id="100" name="Скругленный прямоугольник 55"/>
                        <wps:cNvSpPr/>
                        <wps:spPr>
                          <a:xfrm>
                            <a:off x="5143536" y="1857388"/>
                            <a:ext cx="1428760" cy="785818"/>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Отдел маркетинга и рекламы</w:t>
                              </w:r>
                            </w:p>
                          </w:txbxContent>
                        </wps:txbx>
                        <wps:bodyPr rtlCol="0" anchor="ctr"/>
                      </wps:wsp>
                      <wps:wsp>
                        <wps:cNvPr id="101" name="Скругленный прямоугольник 56"/>
                        <wps:cNvSpPr/>
                        <wps:spPr>
                          <a:xfrm>
                            <a:off x="0" y="500066"/>
                            <a:ext cx="1571636" cy="857256"/>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36"/>
                                  <w:szCs w:val="36"/>
                                </w:rPr>
                                <w:t>Бизнес</w:t>
                              </w:r>
                            </w:p>
                          </w:txbxContent>
                        </wps:txbx>
                        <wps:bodyPr rtlCol="0" anchor="ctr"/>
                      </wps:wsp>
                      <wps:wsp>
                        <wps:cNvPr id="102" name="Скругленный прямоугольник 57"/>
                        <wps:cNvSpPr/>
                        <wps:spPr>
                          <a:xfrm>
                            <a:off x="0" y="1571636"/>
                            <a:ext cx="1571636" cy="857256"/>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36"/>
                                  <w:szCs w:val="36"/>
                                </w:rPr>
                                <w:t>Проф. сообщество</w:t>
                              </w:r>
                            </w:p>
                          </w:txbxContent>
                        </wps:txbx>
                        <wps:bodyPr rtlCol="0" anchor="ctr"/>
                      </wps:wsp>
                      <wps:wsp>
                        <wps:cNvPr id="103" name="Скругленный прямоугольник 58"/>
                        <wps:cNvSpPr/>
                        <wps:spPr>
                          <a:xfrm>
                            <a:off x="3500462" y="2857520"/>
                            <a:ext cx="1857388" cy="71438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32"/>
                                  <w:szCs w:val="32"/>
                                </w:rPr>
                                <w:t>Ресурсные центры</w:t>
                              </w:r>
                            </w:p>
                          </w:txbxContent>
                        </wps:txbx>
                        <wps:bodyPr rtlCol="0" anchor="ctr"/>
                      </wps:wsp>
                      <wps:wsp>
                        <wps:cNvPr id="104" name="Скругленный прямоугольник 59"/>
                        <wps:cNvSpPr/>
                        <wps:spPr>
                          <a:xfrm>
                            <a:off x="7143800" y="285752"/>
                            <a:ext cx="1571636" cy="35719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Не работающие</w:t>
                              </w:r>
                            </w:p>
                          </w:txbxContent>
                        </wps:txbx>
                        <wps:bodyPr rtlCol="0" anchor="ctr"/>
                      </wps:wsp>
                      <wps:wsp>
                        <wps:cNvPr id="105" name="Скругленный прямоугольник 60"/>
                        <wps:cNvSpPr/>
                        <wps:spPr>
                          <a:xfrm>
                            <a:off x="7143800" y="785818"/>
                            <a:ext cx="1571636" cy="35719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Работающие</w:t>
                              </w:r>
                            </w:p>
                          </w:txbxContent>
                        </wps:txbx>
                        <wps:bodyPr rtlCol="0" anchor="ctr"/>
                      </wps:wsp>
                      <wps:wsp>
                        <wps:cNvPr id="106" name="Скругленный прямоугольник 61"/>
                        <wps:cNvSpPr/>
                        <wps:spPr>
                          <a:xfrm>
                            <a:off x="7143800" y="1285884"/>
                            <a:ext cx="1571636" cy="35719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Пенсионеры</w:t>
                              </w:r>
                            </w:p>
                          </w:txbxContent>
                        </wps:txbx>
                        <wps:bodyPr rtlCol="0" anchor="ctr"/>
                      </wps:wsp>
                      <wps:wsp>
                        <wps:cNvPr id="107" name="Скругленный прямоугольник 62"/>
                        <wps:cNvSpPr/>
                        <wps:spPr>
                          <a:xfrm>
                            <a:off x="7143800" y="1785950"/>
                            <a:ext cx="1571636" cy="35719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Школьники</w:t>
                              </w:r>
                            </w:p>
                          </w:txbxContent>
                        </wps:txbx>
                        <wps:bodyPr rtlCol="0" anchor="ctr"/>
                      </wps:wsp>
                      <wps:wsp>
                        <wps:cNvPr id="108" name="Скругленный прямоугольник 63"/>
                        <wps:cNvSpPr/>
                        <wps:spPr>
                          <a:xfrm>
                            <a:off x="7143800" y="2286016"/>
                            <a:ext cx="1285884" cy="35719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Дошкольники</w:t>
                              </w:r>
                            </w:p>
                          </w:txbxContent>
                        </wps:txbx>
                        <wps:bodyPr rtlCol="0" anchor="ctr"/>
                      </wps:wsp>
                      <wps:wsp>
                        <wps:cNvPr id="109" name="Прямая со стрелкой 64"/>
                        <wps:cNvCnPr>
                          <a:stCxn id="52" idx="3"/>
                          <a:endCxn id="54" idx="1"/>
                        </wps:cNvCnPr>
                        <wps:spPr>
                          <a:xfrm>
                            <a:off x="3857652" y="1285884"/>
                            <a:ext cx="428628" cy="1588"/>
                          </a:xfrm>
                          <a:prstGeom prst="straightConnector1">
                            <a:avLst/>
                          </a:prstGeom>
                          <a:ln w="22225" cap="sq" cmpd="sng">
                            <a:solidFill>
                              <a:srgbClr val="FF0000"/>
                            </a:solidFill>
                            <a:tailEnd type="arrow"/>
                          </a:ln>
                        </wps:spPr>
                        <wps:style>
                          <a:lnRef idx="3">
                            <a:schemeClr val="accent1"/>
                          </a:lnRef>
                          <a:fillRef idx="0">
                            <a:schemeClr val="accent1"/>
                          </a:fillRef>
                          <a:effectRef idx="2">
                            <a:schemeClr val="accent1"/>
                          </a:effectRef>
                          <a:fontRef idx="minor">
                            <a:schemeClr val="tx1"/>
                          </a:fontRef>
                        </wps:style>
                        <wps:bodyPr/>
                      </wps:wsp>
                      <wps:wsp>
                        <wps:cNvPr id="110" name="Прямая со стрелкой 65"/>
                        <wps:cNvCnPr>
                          <a:stCxn id="54" idx="3"/>
                          <a:endCxn id="55" idx="0"/>
                        </wps:cNvCnPr>
                        <wps:spPr>
                          <a:xfrm>
                            <a:off x="5572164" y="1285884"/>
                            <a:ext cx="285752" cy="571504"/>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11" name="Прямая соединительная линия 66"/>
                        <wps:cNvCnPr/>
                        <wps:spPr>
                          <a:xfrm>
                            <a:off x="6572296" y="2284428"/>
                            <a:ext cx="285752"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2" name="Прямая соединительная линия 67"/>
                        <wps:cNvCnPr/>
                        <wps:spPr>
                          <a:xfrm rot="5400000" flipH="1" flipV="1">
                            <a:off x="5857916" y="1500198"/>
                            <a:ext cx="2000264"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3" name="Прямая со стрелкой 68"/>
                        <wps:cNvCnPr/>
                        <wps:spPr>
                          <a:xfrm>
                            <a:off x="6858048" y="2500330"/>
                            <a:ext cx="214314" cy="1588"/>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14" name="Прямая со стрелкой 69"/>
                        <wps:cNvCnPr/>
                        <wps:spPr>
                          <a:xfrm>
                            <a:off x="6858048" y="2000264"/>
                            <a:ext cx="214314" cy="1588"/>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15" name="Прямая со стрелкой 70"/>
                        <wps:cNvCnPr/>
                        <wps:spPr>
                          <a:xfrm>
                            <a:off x="6858048" y="1500198"/>
                            <a:ext cx="214314" cy="1588"/>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16" name="Прямая со стрелкой 71"/>
                        <wps:cNvCnPr/>
                        <wps:spPr>
                          <a:xfrm>
                            <a:off x="6858048" y="1000132"/>
                            <a:ext cx="214314" cy="1588"/>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Прямая со стрелкой 72"/>
                        <wps:cNvCnPr/>
                        <wps:spPr>
                          <a:xfrm>
                            <a:off x="6858048" y="500066"/>
                            <a:ext cx="214314" cy="1588"/>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73"/>
                        <wps:cNvCnPr>
                          <a:endCxn id="52" idx="1"/>
                        </wps:cNvCnPr>
                        <wps:spPr>
                          <a:xfrm rot="16200000" flipH="1">
                            <a:off x="1714512" y="857256"/>
                            <a:ext cx="428628" cy="428628"/>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Прямая со стрелкой 74"/>
                        <wps:cNvCnPr>
                          <a:endCxn id="52" idx="2"/>
                        </wps:cNvCnPr>
                        <wps:spPr>
                          <a:xfrm flipV="1">
                            <a:off x="1714512" y="1643074"/>
                            <a:ext cx="1285884" cy="357190"/>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Прямая со стрелкой 75"/>
                        <wps:cNvCnPr>
                          <a:stCxn id="55" idx="1"/>
                          <a:endCxn id="53" idx="3"/>
                        </wps:cNvCnPr>
                        <wps:spPr>
                          <a:xfrm rot="10800000">
                            <a:off x="4572032" y="2250297"/>
                            <a:ext cx="571504" cy="1588"/>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1" name="Прямая со стрелкой 76"/>
                        <wps:cNvCnPr>
                          <a:stCxn id="54" idx="2"/>
                          <a:endCxn id="53" idx="0"/>
                        </wps:cNvCnPr>
                        <wps:spPr>
                          <a:xfrm rot="5400000">
                            <a:off x="4250561" y="1178727"/>
                            <a:ext cx="214314" cy="1143008"/>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2" name="Прямая соединительная линия 77"/>
                        <wps:cNvCnPr>
                          <a:stCxn id="53" idx="2"/>
                        </wps:cNvCnPr>
                        <wps:spPr>
                          <a:xfrm rot="5400000">
                            <a:off x="3714776" y="2714644"/>
                            <a:ext cx="142876"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78"/>
                        <wps:cNvCnPr/>
                        <wps:spPr>
                          <a:xfrm>
                            <a:off x="3786214" y="2786082"/>
                            <a:ext cx="4857784"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4" name="Прямая соединительная линия 79"/>
                        <wps:cNvCnPr/>
                        <wps:spPr>
                          <a:xfrm rot="5400000" flipH="1" flipV="1">
                            <a:off x="8465403" y="2607487"/>
                            <a:ext cx="357190"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5" name="Прямая со стрелкой 80"/>
                        <wps:cNvCnPr/>
                        <wps:spPr>
                          <a:xfrm rot="10800000">
                            <a:off x="8429684" y="2428892"/>
                            <a:ext cx="214314" cy="1588"/>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6" name="Прямая со стрелкой 81"/>
                        <wps:cNvCnPr/>
                        <wps:spPr>
                          <a:xfrm rot="16200000" flipV="1">
                            <a:off x="8429684" y="2214578"/>
                            <a:ext cx="285752" cy="142876"/>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Прямая соединительная линия 82"/>
                        <wps:cNvCnPr/>
                        <wps:spPr>
                          <a:xfrm>
                            <a:off x="8715436" y="498478"/>
                            <a:ext cx="142876"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8" name="Прямая соединительная линия 83"/>
                        <wps:cNvCnPr/>
                        <wps:spPr>
                          <a:xfrm>
                            <a:off x="8715436" y="1000132"/>
                            <a:ext cx="142876"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9" name="Прямая соединительная линия 84"/>
                        <wps:cNvCnPr/>
                        <wps:spPr>
                          <a:xfrm>
                            <a:off x="8715436" y="1500198"/>
                            <a:ext cx="142876"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0" name="Прямая соединительная линия 85"/>
                        <wps:cNvCnPr/>
                        <wps:spPr>
                          <a:xfrm>
                            <a:off x="8715436" y="2000264"/>
                            <a:ext cx="142876"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1" name="Прямая соединительная линия 86"/>
                        <wps:cNvCnPr/>
                        <wps:spPr>
                          <a:xfrm rot="5400000">
                            <a:off x="7857386" y="1000132"/>
                            <a:ext cx="2001058" cy="794"/>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2" name="Прямая соединительная линия 87"/>
                        <wps:cNvCnPr/>
                        <wps:spPr>
                          <a:xfrm rot="10800000">
                            <a:off x="5857916" y="0"/>
                            <a:ext cx="3000396"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3" name="Прямая со стрелкой 88"/>
                        <wps:cNvCnPr/>
                        <wps:spPr>
                          <a:xfrm rot="5400000">
                            <a:off x="5072098" y="142876"/>
                            <a:ext cx="928694" cy="642942"/>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4" name="Прямая соединительная линия 89"/>
                        <wps:cNvCnPr/>
                        <wps:spPr>
                          <a:xfrm rot="5400000">
                            <a:off x="178595" y="2393173"/>
                            <a:ext cx="3071834"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5" name="Прямая соединительная линия 90"/>
                        <wps:cNvCnPr/>
                        <wps:spPr>
                          <a:xfrm>
                            <a:off x="1714512" y="3929090"/>
                            <a:ext cx="2786082"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6" name="Прямая со стрелкой 91"/>
                        <wps:cNvCnPr/>
                        <wps:spPr>
                          <a:xfrm rot="5400000" flipH="1" flipV="1">
                            <a:off x="4321999" y="3750495"/>
                            <a:ext cx="357190" cy="1588"/>
                          </a:xfrm>
                          <a:prstGeom prst="straightConnector1">
                            <a:avLst/>
                          </a:prstGeom>
                          <a:ln w="22225" cap="sq" cmpd="sng">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7" name="Прямая соединительная линия 92"/>
                        <wps:cNvCnPr/>
                        <wps:spPr>
                          <a:xfrm rot="10800000">
                            <a:off x="1571636" y="857256"/>
                            <a:ext cx="142876"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8" name="Прямая соединительная линия 93"/>
                        <wps:cNvCnPr/>
                        <wps:spPr>
                          <a:xfrm rot="10800000">
                            <a:off x="1571636" y="2000264"/>
                            <a:ext cx="142876" cy="1588"/>
                          </a:xfrm>
                          <a:prstGeom prst="line">
                            <a:avLst/>
                          </a:prstGeom>
                          <a:ln w="22225" cap="sq" cmpd="sng">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9" name="Прямая со стрелкой 94"/>
                        <wps:cNvCnPr/>
                        <wps:spPr>
                          <a:xfrm rot="5400000">
                            <a:off x="4179123" y="2250297"/>
                            <a:ext cx="1357322" cy="142876"/>
                          </a:xfrm>
                          <a:prstGeom prst="straightConnector1">
                            <a:avLst/>
                          </a:prstGeom>
                          <a:ln w="22225" cap="sq" cmpd="sng">
                            <a:solidFill>
                              <a:srgbClr val="FF0000"/>
                            </a:solidFill>
                            <a:tailEnd type="arrow"/>
                          </a:ln>
                        </wps:spPr>
                        <wps:style>
                          <a:lnRef idx="3">
                            <a:schemeClr val="accent1"/>
                          </a:lnRef>
                          <a:fillRef idx="0">
                            <a:schemeClr val="accent1"/>
                          </a:fillRef>
                          <a:effectRef idx="2">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1.35pt;margin-top:18.55pt;width:697.5pt;height:309.5pt;z-index:251660288" coordsize="88583,3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">
                <v:rect id="Прямоугольник 51" o:spid="_x0000_s1027" style="position:absolute;left:19288;top:2857;width:47863;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AtsMA&#10;AADbAAAADwAAAGRycy9kb3ducmV2LnhtbESPQYvCMBSE7wv+h/AEb2uqoGjXKItY1JtbBdnbo3m2&#10;ZZuX2kRb/70RFjwOM/MNs1h1phJ3alxpWcFoGIEgzqwuOVdwOiafMxDOI2usLJOCBzlYLXsfC4y1&#10;bfmH7qnPRYCwi1FB4X0dS+myggy6oa2Jg3exjUEfZJNL3WAb4KaS4yiaSoMlh4UCa1oXlP2lN6Pg&#10;wmWy+U3aq9zm87Q+7yfd7LBXatDvvr9AeOr8O/zf3mkF8y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AtsMAAADbAAAADwAAAAAAAAAAAAAAAACYAgAAZHJzL2Rv&#10;d25yZXYueG1sUEsFBgAAAAAEAAQA9QAAAIgDAAAAAA==&#10;" fillcolor="#4bacc6 [3208]" strokecolor="#205867 [16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FFFFFF" w:themeColor="light1"/>
                            <w:kern w:val="24"/>
                            <w:sz w:val="72"/>
                            <w:szCs w:val="72"/>
                          </w:rPr>
                          <w:t>ПОО</w:t>
                        </w:r>
                      </w:p>
                    </w:txbxContent>
                  </v:textbox>
                </v:rect>
                <v:roundrect id="Скругленный прямоугольник 52" o:spid="_x0000_s1028" style="position:absolute;left:21431;top:9286;width:17145;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Qi8UA&#10;AADbAAAADwAAAGRycy9kb3ducmV2LnhtbESPQWvCQBSE7wX/w/KEXkQ3FaptdBOkRdqKl0ahHh/Z&#10;ZxLMvg27q8Z/3y0IPQ4z8w2zzHvTigs531hW8DRJQBCXVjdcKdjv1uMXED4ga2wtk4IbecizwcMS&#10;U22v/E2XIlQiQtinqKAOoUul9GVNBv3EdsTRO1pnMETpKqkdXiPctHKaJDNpsOG4UGNHbzWVp+Js&#10;FHwkHW7dJrzf9qOD/Cmm+HV43ij1OOxXCxCB+vAfvrc/tYLXO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VCLxQAAANsAAAAPAAAAAAAAAAAAAAAAAJgCAABkcnMv&#10;ZG93bnJldi54bWxQSwUGAAAAAAQABAD1AAAAigMAAAAA&#10;" fillcolor="white [3201]" strokecolor="#4bacc6 [32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Совет работодателей</w:t>
                        </w:r>
                      </w:p>
                    </w:txbxContent>
                  </v:textbox>
                </v:roundrect>
                <v:roundrect id="Скругленный прямоугольник 53" o:spid="_x0000_s1029" style="position:absolute;left:30003;top:18573;width:15717;height:7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E+cIA&#10;AADbAAAADwAAAGRycy9kb3ducmV2LnhtbERPz2vCMBS+D/wfwhO8jJlO2NDOKLIxNsWLtbAeH81b&#10;W2xeShJt+98vB2HHj+/3ejuYVtzI+caygud5AoK4tLrhSkF+/nxagvABWWNrmRSM5GG7mTysMdW2&#10;5xPdslCJGMI+RQV1CF0qpS9rMujntiOO3K91BkOErpLaYR/DTSsXSfIqDTYcG2rs6L2m8pJdjYKv&#10;pMOjO4SPMX8s5E+2wH3xclBqNh12byACDeFffHd/awWrODZ+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sT5wgAAANsAAAAPAAAAAAAAAAAAAAAAAJgCAABkcnMvZG93&#10;bnJldi54bWxQSwUGAAAAAAQABAD1AAAAhwMAAAAA&#10;" fillcolor="white [3201]" strokecolor="#4bacc6 [32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Центр профориент. работы</w:t>
                        </w:r>
                      </w:p>
                    </w:txbxContent>
                  </v:textbox>
                </v:roundrect>
                <v:roundrect id="Скругленный прямоугольник 54" o:spid="_x0000_s1030" style="position:absolute;left:42862;top:9286;width:12859;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hYsUA&#10;AADbAAAADwAAAGRycy9kb3ducmV2LnhtbESPQWvCQBSE74X+h+UVeilmo9DSxKxSKsUqXhoFPT6y&#10;zySYfRt2V43/3i0Uehxm5hummA+mExdyvrWsYJykIIgrq1uuFey2X6N3ED4ga+wsk4IbeZjPHh8K&#10;zLW98g9dylCLCGGfo4ImhD6X0lcNGfSJ7Ymjd7TOYIjS1VI7vEa46eQkTd+kwZbjQoM9fTZUncqz&#10;UbBMe9y4dVjcdi8HuS8nuDq8rpV6fho+piACDeE//Nf+1gqyDH6/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mFixQAAANsAAAAPAAAAAAAAAAAAAAAAAJgCAABkcnMv&#10;ZG93bnJldi54bWxQSwUGAAAAAAQABAD1AAAAigMAAAAA&#10;" fillcolor="white [3201]" strokecolor="#4bacc6 [32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Отдел ДПО</w:t>
                        </w:r>
                      </w:p>
                    </w:txbxContent>
                  </v:textbox>
                </v:roundrect>
                <v:roundrect id="Скругленный прямоугольник 55" o:spid="_x0000_s1031" style="position:absolute;left:51435;top:18573;width:14287;height:7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WCsYA&#10;AADcAAAADwAAAGRycy9kb3ducmV2LnhtbESPQUsDMRCF74L/IYzgRWxioSLbpkWUYlu8uC60x2Ez&#10;7i5uJkuSttt/3zkI3mZ4b977ZrEafa9OFFMX2MLTxIAiroPruLFQfa8fX0CljOywD0wWLpRgtby9&#10;WWDhwpm/6FTmRkkIpwIttDkPhdapbsljmoSBWLSfED1mWWOjXcSzhPteT4151h47loYWB3prqf4t&#10;j97ChxnwM+7y+6V6OOh9OcXtYbaz9v5ufJ2DyjTmf/Pf9cYJvhF8eUYm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mWCsYAAADcAAAADwAAAAAAAAAAAAAAAACYAgAAZHJz&#10;L2Rvd25yZXYueG1sUEsFBgAAAAAEAAQA9QAAAIsDAAAAAA==&#10;" fillcolor="white [3201]" strokecolor="#4bacc6 [32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28"/>
                            <w:szCs w:val="28"/>
                          </w:rPr>
                          <w:t>Отдел маркетинга и рекламы</w:t>
                        </w:r>
                      </w:p>
                    </w:txbxContent>
                  </v:textbox>
                </v:roundrect>
                <v:roundrect id="Скругленный прямоугольник 56" o:spid="_x0000_s1032" style="position:absolute;top:5000;width:15716;height:8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TpcQA&#10;AADcAAAADwAAAGRycy9kb3ducmV2LnhtbESP0WoCMRBF3wX/IYzgmyYWFF2NIkKh1QfR+gHjZtxd&#10;3Ey2m1SjX28Khb7NcO/cc2exirYWN2p95VjDaKhAEOfOVFxoOH29D6YgfEA2WDsmDQ/ysFp2OwvM&#10;jLvzgW7HUIgUwj5DDWUITSalz0uy6IeuIU7axbUWQ1rbQpoW7ync1vJNqYm0WHEilNjQpqT8evyx&#10;CXLexlPVfNNzv4vn2X7yGdVurHW/F9dzEIFi+Df/XX+YVF+N4PeZNIF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r06X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36"/>
                            <w:szCs w:val="36"/>
                          </w:rPr>
                          <w:t>Бизнес</w:t>
                        </w:r>
                      </w:p>
                    </w:txbxContent>
                  </v:textbox>
                </v:roundrect>
                <v:roundrect id="Скругленный прямоугольник 57" o:spid="_x0000_s1033" style="position:absolute;top:15716;width:15716;height:8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N0sQA&#10;AADcAAAADwAAAGRycy9kb3ducmV2LnhtbESP0WoCMRBF3wv+Qxihb92kQkVXoxSh0OqDaP2AcTPu&#10;Lm4m6ybV6NcbQejbDPfOPXem82gbcabO1441vGcKBHHhTM2lht3v19sIhA/IBhvHpOFKHuaz3ssU&#10;c+MuvKHzNpQihbDPUUMVQptL6YuKLPrMtcRJO7jOYkhrV0rT4SWF20YOlBpKizUnQoUtLSoqjts/&#10;myD7ZdzV7Ylu61Xcj9fDn6hWH1q/9uPnBESgGP7Nz+tvk+qrATyeSRP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5TdL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36"/>
                            <w:szCs w:val="36"/>
                          </w:rPr>
                          <w:t>Проф. сообщество</w:t>
                        </w:r>
                      </w:p>
                    </w:txbxContent>
                  </v:textbox>
                </v:roundrect>
                <v:roundrect id="Скругленный прямоугольник 58" o:spid="_x0000_s1034" style="position:absolute;left:35004;top:28575;width:18574;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IfcMA&#10;AADcAAAADwAAAGRycy9kb3ducmV2LnhtbERPTWsCMRC9F/wPYYReiia1VGQ1ilhKq/TSdUGPw2bc&#10;XdxMliTV9d+bQqG3ebzPWax624oL+dA41vA8ViCIS2carjQU+/fRDESIyAZbx6ThRgFWy8HDAjPj&#10;rvxNlzxWIoVwyFBDHWOXSRnKmiyGseuIE3dy3mJM0FfSeLymcNvKiVJTabHh1FBjR5uaynP+YzV8&#10;qA6//C6+3YqnozzkE9weX3daPw779RxEpD7+i//cnybNVy/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sIfcMAAADcAAAADwAAAAAAAAAAAAAAAACYAgAAZHJzL2Rv&#10;d25yZXYueG1sUEsFBgAAAAAEAAQA9QAAAIgDAAAAAA==&#10;" fillcolor="white [3201]" strokecolor="#4bacc6 [3208]" strokeweight="2pt">
                  <v:textbox>
                    <w:txbxContent>
                      <w:p w:rsidR="00547522" w:rsidRDefault="00547522" w:rsidP="00547522">
                        <w:pPr>
                          <w:pStyle w:val="a9"/>
                          <w:spacing w:before="0" w:beforeAutospacing="0" w:after="0" w:afterAutospacing="0"/>
                          <w:jc w:val="center"/>
                        </w:pPr>
                        <w:r w:rsidRPr="00547522">
                          <w:rPr>
                            <w:rFonts w:ascii="Century Gothic" w:hAnsi="Century Gothic" w:cstheme="minorBidi"/>
                            <w:color w:val="000000" w:themeColor="dark1"/>
                            <w:kern w:val="24"/>
                            <w:sz w:val="32"/>
                            <w:szCs w:val="32"/>
                          </w:rPr>
                          <w:t>Ресурсные центры</w:t>
                        </w:r>
                      </w:p>
                    </w:txbxContent>
                  </v:textbox>
                </v:roundrect>
                <v:roundrect id="Скругленный прямоугольник 59" o:spid="_x0000_s1035" style="position:absolute;left:71438;top:2857;width:15716;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PcUA&#10;AADcAAAADwAAAGRycy9kb3ducmV2LnhtbESP0WoCMRBF34X+Q5iCbzVpqWLXzUopFKo+iNYPGDfj&#10;7tLNZLtJNfr1Rij4NsO9c8+dfB5tK47U+8axhueRAkFcOtNwpWH3/fk0BeEDssHWMWk4k4d58TDI&#10;MTPuxBs6bkMlUgj7DDXUIXSZlL6syaIfuY44aQfXWwxp7StpejylcNvKF6Um0mLDiVBjRx81lT/b&#10;P5sg+2XcNd0vXdaruH9bTxZRrcZaDx/j+wxEoBju5v/rL5Pqq1e4PZMm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HA9xQAAANwAAAAPAAAAAAAAAAAAAAAAAJgCAABkcnMv&#10;ZG93bnJldi54bWxQSwUGAAAAAAQABAD1AAAAigM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Не работающие</w:t>
                        </w:r>
                      </w:p>
                    </w:txbxContent>
                  </v:textbox>
                </v:roundrect>
                <v:roundrect id="Скругленный прямоугольник 60" o:spid="_x0000_s1036" style="position:absolute;left:71438;top:7858;width:15716;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VpsQA&#10;AADcAAAADwAAAGRycy9kb3ducmV2LnhtbESP0WoCMRBF3wv+Qxihb93EgmK3RhGhYOuDaP2AcTPu&#10;Lm4m6yZq6tcbQejbDPfOPXcms2gbcaHO1441DDIFgrhwpuZSw+73620Mwgdkg41j0vBHHmbT3ssE&#10;c+OuvKHLNpQihbDPUUMVQptL6YuKLPrMtcRJO7jOYkhrV0rT4TWF20a+KzWSFmtOhApbWlRUHLdn&#10;myD7n7ir2xPd1qu4/1iPvqNaDbV+7cf5J4hAMfybn9dLk+qrITyeSRP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Q1ab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Работающие</w:t>
                        </w:r>
                      </w:p>
                    </w:txbxContent>
                  </v:textbox>
                </v:roundrect>
                <v:roundrect id="Скругленный прямоугольник 61" o:spid="_x0000_s1037" style="position:absolute;left:71438;top:12858;width:15716;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0cQA&#10;AADcAAAADwAAAGRycy9kb3ducmV2LnhtbESP0WoCMRBF3wX/IUzBN01acLFboxRBaPVBtH7AuJnu&#10;Lt1M1k2q0a83guDbDPfOPXem82gbcaLO1441vI4UCOLCmZpLDfuf5XACwgdkg41j0nAhD/NZvzfF&#10;3Lgzb+m0C6VIIexz1FCF0OZS+qIii37kWuKk/brOYkhrV0rT4TmF20a+KZVJizUnQoUtLSoq/nb/&#10;NkEOq7iv2yNdN+t4eN9k31Gtx1oPXuLnB4hAMTzNj+svk+qrDO7PpAn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CS9H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Пенсионеры</w:t>
                        </w:r>
                      </w:p>
                    </w:txbxContent>
                  </v:textbox>
                </v:roundrect>
                <v:roundrect id="Скругленный прямоугольник 62" o:spid="_x0000_s1038" style="position:absolute;left:71438;top:17859;width:15716;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uSsQA&#10;AADcAAAADwAAAGRycy9kb3ducmV2LnhtbESP0WoCMRBF3wv+QxjBt5ooaOtqFBEKWh+k6geMm3F3&#10;cTNZN6mmfr0pFPo2w71zz53ZItpa3Kj1lWMNg74CQZw7U3Gh4Xj4eH0H4QOywdoxafghD4t552WG&#10;mXF3/qLbPhQihbDPUEMZQpNJ6fOSLPq+a4iTdnatxZDWtpCmxXsKt7UcKjWWFitOhBIbWpWUX/bf&#10;NkFOn/FYNVd67LbxNNmNN1FtR1r3unE5BREohn/z3/XapPrqDX6fSRP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7kr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Школьники</w:t>
                        </w:r>
                      </w:p>
                    </w:txbxContent>
                  </v:textbox>
                </v:roundrect>
                <v:roundrect id="Скругленный прямоугольник 63" o:spid="_x0000_s1039" style="position:absolute;left:71438;top:22860;width:12858;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6OMQA&#10;AADcAAAADwAAAGRycy9kb3ducmV2LnhtbESPzWoCMRDH7wXfIYzQW00sVHRrlCIIrR7EjwcYN9Pd&#10;pZvJukk19uk7h0JvM8z/4zfzZfatulIfm8AWxiMDirgMruHKwum4fpqCignZYRuYLNwpwnIxeJhj&#10;4cKN93Q9pEpJCMcCLdQpdYXWsazJYxyFjlhun6H3mGTtK+16vEm4b/WzMRPtsWFpqLGjVU3l1+Hb&#10;S8l5k09Nd6Gf3TafZ7vJRzbbF2sfh/ntFVSinP7Ff+53J/hGaO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RejjEAAAA3AAAAA8AAAAAAAAAAAAAAAAAmAIAAGRycy9k&#10;b3ducmV2LnhtbFBLBQYAAAAABAAEAPUAAACJAwAAAAA=&#10;" fillcolor="#8064a2 [3207]" strokecolor="#3f3151 [1607]" strokeweight="2pt">
                  <v:textbox>
                    <w:txbxContent>
                      <w:p w:rsidR="00547522" w:rsidRDefault="00547522" w:rsidP="00547522">
                        <w:pPr>
                          <w:pStyle w:val="a9"/>
                          <w:spacing w:before="0" w:beforeAutospacing="0" w:after="0" w:afterAutospacing="0"/>
                          <w:jc w:val="center"/>
                        </w:pPr>
                        <w:r w:rsidRPr="00547522">
                          <w:rPr>
                            <w:rFonts w:asciiTheme="minorHAnsi" w:hAnsi="Calibri" w:cstheme="minorBidi"/>
                            <w:color w:val="FFFFFF" w:themeColor="light1"/>
                            <w:kern w:val="24"/>
                            <w:sz w:val="28"/>
                            <w:szCs w:val="28"/>
                          </w:rPr>
                          <w:t>Дошкольники</w:t>
                        </w:r>
                      </w:p>
                    </w:txbxContent>
                  </v:textbox>
                </v:roundrect>
                <v:shapetype id="_x0000_t32" coordsize="21600,21600" o:spt="32" o:oned="t" path="m,l21600,21600e" filled="f">
                  <v:path arrowok="t" fillok="f" o:connecttype="none"/>
                  <o:lock v:ext="edit" shapetype="t"/>
                </v:shapetype>
                <v:shape id="Прямая со стрелкой 64" o:spid="_x0000_s1040" type="#_x0000_t32" style="position:absolute;left:38576;top:12858;width:4286;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EXcAAAADcAAAADwAAAGRycy9kb3ducmV2LnhtbERPS4vCMBC+L/gfwgje1lQFWatRpCDq&#10;wcP6uI/N2FabSUmi1n9vhIW9zcf3nNmiNbV4kPOVZQWDfgKCOLe64kLB8bD6/gHhA7LG2jIpeJGH&#10;xbzzNcNU2yf/0mMfChFD2KeooAyhSaX0eUkGfd82xJG7WGcwROgKqR0+Y7ip5TBJxtJgxbGhxIay&#10;kvLb/m4U2PWokll2PbU7Gm62Z4fFWo6V6nXb5RREoDb8i//cGx3nJxP4PBMvk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7xF3AAAAA3AAAAA8AAAAAAAAAAAAAAAAA&#10;oQIAAGRycy9kb3ducmV2LnhtbFBLBQYAAAAABAAEAPkAAACOAwAAAAA=&#10;" strokecolor="red" strokeweight="1.75pt">
                  <v:stroke endarrow="open" endcap="square"/>
                  <v:shadow on="t" color="black" opacity="22937f" origin=",.5" offset="0,.63889mm"/>
                </v:shape>
                <v:shape id="Прямая со стрелкой 65" o:spid="_x0000_s1041" type="#_x0000_t32" style="position:absolute;left:55721;top:12858;width:2858;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q10cQAAADcAAAADwAAAGRycy9kb3ducmV2LnhtbESPQWsCQQyF70L/wxChN53Vgi1bR5GC&#10;WnopansPO3F3dSdZdkZd++ubQ6G3hPfy3pf5sg+NuVIXa2EHk3EGhrgQX3Pp4OuwHr2AiQnZYyNM&#10;Du4UYbl4GMwx93LjHV33qTQawjFHB1VKbW5tLCoKGMfSEqt2lC5g0rUrre/wpuGhsdMsm9mANWtD&#10;hS29VVSc95fg4LnePtkZbVbrz93H/SRevn96ce5x2K9ewSTq07/57/rdK/5E8fUZnc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rXRxAAAANwAAAAPAAAAAAAAAAAA&#10;AAAAAKECAABkcnMvZG93bnJldi54bWxQSwUGAAAAAAQABAD5AAAAkgMAAAAA&#10;" strokecolor="red" strokeweight="1.75pt">
                  <v:stroke endarrow="open" endcap="square"/>
                </v:shape>
                <v:line id="Прямая соединительная линия 66" o:spid="_x0000_s1042" style="position:absolute;visibility:visible;mso-wrap-style:square" from="65722,22844" to="685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z0p8IAAADcAAAADwAAAGRycy9kb3ducmV2LnhtbERPzU4CMRC+m/AOzZh4k+56QFgpxGxi&#10;QrwQkQcYtuN2oZ0u2xGWt7cmJt7my/c7y/UYvLrQkLrIBsppAYq4ibbj1sD+8+1xDioJskUfmQzc&#10;KMF6NblbYmXjlT/ospNW5RBOFRpwIn2ldWocBUzT2BNn7isOASXDodV2wGsOD14/FcVMB+w4Nzjs&#10;qXbUnHbfwYDIvD779/bg+m57fJ4tbputr415uB9fX0AJjfIv/nNvbJ5flvD7TL5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z0p8IAAADcAAAADwAAAAAAAAAAAAAA&#10;AAChAgAAZHJzL2Rvd25yZXYueG1sUEsFBgAAAAAEAAQA+QAAAJADAAAAAA==&#10;" strokecolor="red" strokeweight="1.75pt">
                  <v:stroke endcap="square"/>
                </v:line>
                <v:line id="Прямая соединительная линия 67" o:spid="_x0000_s1043" style="position:absolute;rotation:90;flip:x y;visibility:visible;mso-wrap-style:square" from="58578,15002" to="78581,15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Pe28EAAADcAAAADwAAAGRycy9kb3ducmV2LnhtbERPyWrDMBC9B/oPYgq9hFq2D6G4kUMS&#10;WppjNnoepKnl1hoZS06cv48Khd7m8dZZribXiQsNofWsoMhyEMTam5YbBefT+/MLiBCRDXaeScGN&#10;Aqzqh9kSK+OvfKDLMTYihXCoUIGNsa+kDNqSw5D5njhxX35wGBMcGmkGvKZw18kyzxfSYcupwWJP&#10;W0v65zg6BXO/sdP2rRw/e33+2OffvOMDK/X0OK1fQUSa4r/4z70zaX5Rwu8z6QJZ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E97bwQAAANwAAAAPAAAAAAAAAAAAAAAA&#10;AKECAABkcnMvZG93bnJldi54bWxQSwUGAAAAAAQABAD5AAAAjwMAAAAA&#10;" strokecolor="red" strokeweight="1.75pt">
                  <v:stroke endcap="square"/>
                </v:line>
                <v:shape id="Прямая со стрелкой 68" o:spid="_x0000_s1044" type="#_x0000_t32" style="position:absolute;left:68580;top:25003;width:214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grpsEAAADcAAAADwAAAGRycy9kb3ducmV2LnhtbERPS2vCQBC+C/6HZQRvulHBSuoqIlil&#10;F/F1H7LTJG12JmS3Gv31XaHgbT6+58yXravUlRpfChsYDRNQxJnYknMD59NmMAPlA7LFSpgM3MnD&#10;ctHtzDG1cuMDXY8hVzGEfYoGihDqVGufFeTQD6UmjtyXNA5DhE2ubYO3GO4qPU6SqXZYcmwosKZ1&#10;QdnP8dcZeCu3Ez2lj9Vmf/i8f4uVy6MVY/q9dvUOKlAbXuJ/987G+aMJPJ+JF+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SCumwQAAANwAAAAPAAAAAAAAAAAAAAAA&#10;AKECAABkcnMvZG93bnJldi54bWxQSwUGAAAAAAQABAD5AAAAjwMAAAAA&#10;" strokecolor="red" strokeweight="1.75pt">
                  <v:stroke endarrow="open" endcap="square"/>
                </v:shape>
                <v:shape id="Прямая со стрелкой 69" o:spid="_x0000_s1045" type="#_x0000_t32" style="position:absolute;left:68580;top:20002;width:214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z0sIAAADcAAAADwAAAGRycy9kb3ducmV2LnhtbERPTWvCQBC9C/0PyxR604212BKzihS0&#10;xUvR1vuQHZPY7EzIbmP017tCwds83udki97VqqPWV8IGxqMEFHEutuLCwM/3avgGygdki7UwGTiT&#10;h8X8YZBhauXEW+p2oVAxhH2KBsoQmlRrn5fk0I+kIY7cQVqHIcK20LbFUwx3tX5Okql2WHFsKLGh&#10;95Ly392fM/BafUz0lNbL1dd2cz6Klf2lF2OeHvvlDFSgPtzF/+5PG+ePX+D2TLxAz6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Gz0sIAAADcAAAADwAAAAAAAAAAAAAA&#10;AAChAgAAZHJzL2Rvd25yZXYueG1sUEsFBgAAAAAEAAQA+QAAAJADAAAAAA==&#10;" strokecolor="red" strokeweight="1.75pt">
                  <v:stroke endarrow="open" endcap="square"/>
                </v:shape>
                <v:shape id="Прямая со стрелкой 70" o:spid="_x0000_s1046" type="#_x0000_t32" style="position:absolute;left:68580;top:15001;width:214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ScIAAADcAAAADwAAAGRycy9kb3ducmV2LnhtbERPTWvCQBC9C/0PyxR6042V2hKzihS0&#10;xUvR1vuQHZPY7EzIbmP017tCwds83udki97VqqPWV8IGxqMEFHEutuLCwM/3avgGygdki7UwGTiT&#10;h8X8YZBhauXEW+p2oVAxhH2KBsoQmlRrn5fk0I+kIY7cQVqHIcK20LbFUwx3tX5Okql2WHFsKLGh&#10;95Ly392fM/BafUz0lNbL1dd2cz6Klf2lF2OeHvvlDFSgPtzF/+5PG+ePX+D2TLxAz6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WScIAAADcAAAADwAAAAAAAAAAAAAA&#10;AAChAgAAZHJzL2Rvd25yZXYueG1sUEsFBgAAAAAEAAQA+QAAAJADAAAAAA==&#10;" strokecolor="red" strokeweight="1.75pt">
                  <v:stroke endarrow="open" endcap="square"/>
                </v:shape>
                <v:shape id="Прямая со стрелкой 71" o:spid="_x0000_s1047" type="#_x0000_t32" style="position:absolute;left:68580;top:10001;width:214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PsEAAADcAAAADwAAAGRycy9kb3ducmV2LnhtbERPS2vCQBC+F/wPyxS81Y0KsaSuIoIP&#10;vBS1vQ/ZaZI2OxOyq0Z/vVsQvM3H95zpvHO1OlPrK2EDw0ECijgXW3Fh4Ou4ensH5QOyxVqYDFzJ&#10;w3zWe5liZuXCezofQqFiCPsMDZQhNJnWPi/JoR9IQxy5H2kdhgjbQtsWLzHc1XqUJKl2WHFsKLGh&#10;ZUn53+HkDEyqzVintF6sPve7669Y+b51Ykz/tVt8gArUhaf44d7aOH+Ywv8z8QI9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4g+wQAAANwAAAAPAAAAAAAAAAAAAAAA&#10;AKECAABkcnMvZG93bnJldi54bWxQSwUGAAAAAAQABAD5AAAAjwMAAAAA&#10;" strokecolor="red" strokeweight="1.75pt">
                  <v:stroke endarrow="open" endcap="square"/>
                </v:shape>
                <v:shape id="Прямая со стрелкой 72" o:spid="_x0000_s1048" type="#_x0000_t32" style="position:absolute;left:68580;top:5000;width:214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MtpcEAAADcAAAADwAAAGRycy9kb3ducmV2LnhtbERPTWvCQBC9F/oflin0VjdRUImuQQRr&#10;8SJqex+yY5I2OxOyW43+erdQ8DaP9znzvHeNOlPna2ED6SABRVyIrbk08Hlcv01B+YBssREmA1fy&#10;kC+en+aYWbnwns6HUKoYwj5DA1UIbaa1Lypy6AfSEkfuJJ3DEGFXatvhJYa7Rg+TZKwd1hwbKmxp&#10;VVHxc/h1Bib1ZqTH9L5c7/bb67dY+br1YszrS7+cgQrUh4f43/1h4/x0An/PxAv0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cy2lwQAAANwAAAAPAAAAAAAAAAAAAAAA&#10;AKECAABkcnMvZG93bnJldi54bWxQSwUGAAAAAAQABAD5AAAAjwMAAAAA&#10;" strokecolor="red" strokeweight="1.75pt">
                  <v:stroke endarrow="open" endcap="square"/>
                </v:shape>
                <v:shape id="Прямая со стрелкой 73" o:spid="_x0000_s1049" type="#_x0000_t32" style="position:absolute;left:17145;top:8572;width:4286;height:4286;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uMHccAAADcAAAADwAAAGRycy9kb3ducmV2LnhtbESPQWvCQBCF7wX/wzKCl1I3ESmSuopa&#10;hV4KrdrqcciOSTA7m2a3Jv33nUOhtxnem/e+mS97V6sbtaHybCAdJ6CIc28rLgwcD7uHGagQkS3W&#10;nsnADwVYLgZ3c8ys7/idbvtYKAnhkKGBMsYm0zrkJTkMY98Qi3bxrcMoa1to22In4a7WkyR51A4r&#10;loYSG9qUlF/3387A9Hr/tvuYJufJ+vnrtYvd8fSZbo0ZDfvVE6hIffw3/12/WMFPhVaekQn0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a4wdxwAAANwAAAAPAAAAAAAA&#10;AAAAAAAAAKECAABkcnMvZG93bnJldi54bWxQSwUGAAAAAAQABAD5AAAAlQMAAAAA&#10;" strokecolor="red" strokeweight="1.75pt">
                  <v:stroke endarrow="open" endcap="square"/>
                </v:shape>
                <v:shape id="Прямая со стрелкой 74" o:spid="_x0000_s1050" type="#_x0000_t32" style="position:absolute;left:17145;top:16430;width:12858;height:3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5gcEAAADcAAAADwAAAGRycy9kb3ducmV2LnhtbERPTYvCMBC9L/gfwgje1tQ9iFajiKh4&#10;WrAKe51txrTYTEqStd399RtB8DaP9znLdW8bcScfascKJuMMBHHpdM1GweW8f5+BCBFZY+OYFPxS&#10;gPVq8LbEXLuOT3QvohEphEOOCqoY21zKUFZkMYxdS5y4q/MWY4LeSO2xS+G2kR9ZNpUWa04NFba0&#10;rai8FT9Wgd8ddLZriuln/XX5PsTOlH9no9Ro2G8WICL18SV+uo86zZ/M4fF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ufmBwQAAANwAAAAPAAAAAAAAAAAAAAAA&#10;AKECAABkcnMvZG93bnJldi54bWxQSwUGAAAAAAQABAD5AAAAjwMAAAAA&#10;" strokecolor="red" strokeweight="1.75pt">
                  <v:stroke endarrow="open" endcap="square"/>
                </v:shape>
                <v:shape id="Прямая со стрелкой 75" o:spid="_x0000_s1051" type="#_x0000_t32" style="position:absolute;left:45720;top:22502;width:5715;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smTMUAAADcAAAADwAAAGRycy9kb3ducmV2LnhtbESPQWvCQBCF7wX/wzJCb3WjlbamriJC&#10;wGIvml56G7JjNjQ7G7LbmP77zkHwNsN789436+3oWzVQH5vABuazDBRxFWzDtYGvsnh6AxUTssU2&#10;MBn4owjbzeRhjbkNVz7RcE61khCOORpwKXW51rFy5DHOQkcs2iX0HpOsfa1tj1cJ961eZNmL9tiw&#10;NDjsaO+o+jn/egMfZVGXhZvjsvz+PL6ung8jDcGYx+m4eweVaEx38+36YAV/IfjyjEy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smTMUAAADcAAAADwAAAAAAAAAA&#10;AAAAAAChAgAAZHJzL2Rvd25yZXYueG1sUEsFBgAAAAAEAAQA+QAAAJMDAAAAAA==&#10;" strokecolor="red" strokeweight="1.75pt">
                  <v:stroke endarrow="open" endcap="square"/>
                </v:shape>
                <v:shape id="Прямая со стрелкой 76" o:spid="_x0000_s1052" type="#_x0000_t32" style="position:absolute;left:42505;top:11787;width:2143;height:1143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iW8QAAADcAAAADwAAAGRycy9kb3ducmV2LnhtbERPS2vCQBC+C/0PyxS8SN0oVUqajZSC&#10;oC1WfBx6HLNjNm12NmS3Gv+9Kwi9zcf3nGzW2VqcqPWVYwWjYQKCuHC64lLBfjd/egHhA7LG2jEp&#10;uJCHWf7QyzDV7swbOm1DKWII+xQVmBCaVEpfGLLoh64hjtzRtRZDhG0pdYvnGG5rOU6SqbRYcWww&#10;2NC7oeJ3+2cVyMHHrvtafX8ezPJHPk/3OqwnWqn+Y/f2CiJQF/7Fd/dCx/njEdyeiR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uJbxAAAANwAAAAPAAAAAAAAAAAA&#10;AAAAAKECAABkcnMvZG93bnJldi54bWxQSwUGAAAAAAQABAD5AAAAkgMAAAAA&#10;" strokecolor="red" strokeweight="1.75pt">
                  <v:stroke endarrow="open" endcap="square"/>
                </v:shape>
                <v:line id="Прямая соединительная линия 77" o:spid="_x0000_s1053" style="position:absolute;rotation:90;visibility:visible;mso-wrap-style:square" from="37148,27146" to="38576,2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AnsEAAADcAAAADwAAAGRycy9kb3ducmV2LnhtbERP22rDMAx9L+wfjAZ9a51ldIysbimD&#10;wmAwaNIPELFy2WI52Gqa/X09KOxNh3PVdj+7QU0UYu/ZwNM6A0Vce9tza+BcHVevoKIgWxw8k4Ff&#10;irDfPSy2WFh/5RNNpbQqhXAs0EAnMhZax7ojh3HtR+LENT44lARDq23Aawp3g86z7EU77Dk1dDjS&#10;e0f1T3lxBr6+p8Nkw2dzyjele84amatKjFk+zoc3UEKz/Ivv7g+b5uc5/D2TLtC7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NgCewQAAANwAAAAPAAAAAAAAAAAAAAAA&#10;AKECAABkcnMvZG93bnJldi54bWxQSwUGAAAAAAQABAD5AAAAjwMAAAAA&#10;" strokecolor="red" strokeweight="1.75pt">
                  <v:stroke endcap="square"/>
                </v:line>
                <v:line id="Прямая соединительная линия 78" o:spid="_x0000_s1054" style="position:absolute;visibility:visible;mso-wrap-style:square" from="37862,27860" to="86439,27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4F9sIAAADcAAAADwAAAGRycy9kb3ducmV2LnhtbERPzWoCMRC+F/oOYQrearYWrN0apSwU&#10;xItUfYDpZrpZTSbbzVTXtzdCobf5+H5nvhyCVyfqUxvZwNO4AEVcR9tyY2C/+3icgUqCbNFHJgMX&#10;SrBc3N/NsbTxzJ902kqjcginEg04ka7UOtWOAqZx7Igz9x37gJJh32jb4zmHB68nRTHVAVvODQ47&#10;qhzVx+1vMCAyq378uvlyXbs5vExfL6uNr4wZPQzvb6CEBvkX/7lXNs+fPMPtmXy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4F9sIAAADcAAAADwAAAAAAAAAAAAAA&#10;AAChAgAAZHJzL2Rvd25yZXYueG1sUEsFBgAAAAAEAAQA+QAAAJADAAAAAA==&#10;" strokecolor="red" strokeweight="1.75pt">
                  <v:stroke endcap="square"/>
                </v:line>
                <v:line id="Прямая соединительная линия 79" o:spid="_x0000_s1055" style="position:absolute;rotation:90;flip:x y;visibility:visible;mso-wrap-style:square" from="84654,26074" to="88226,2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opicEAAADcAAAADwAAAGRycy9kb3ducmV2LnhtbERPTWvCQBC9C/0PyxR6kboxFJHUNdTQ&#10;0hw1iuchO82mzc6G7GrSf98tCN7m8T5nk0+2E1cafOtYwXKRgCCunW65UXA6fjyvQfiArLFzTAp+&#10;yUO+fZhtMNNu5ANdq9CIGMI+QwUmhD6T0teGLPqF64kj9+UGiyHCoZF6wDGG206mSbKSFluODQZ7&#10;KgzVP9XFKpi7nZmK9/Ry7uvT5z755pIPrNTT4/T2CiLQFO7im7vUcX76Av/PxAv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2imJwQAAANwAAAAPAAAAAAAAAAAAAAAA&#10;AKECAABkcnMvZG93bnJldi54bWxQSwUGAAAAAAQABAD5AAAAjwMAAAAA&#10;" strokecolor="red" strokeweight="1.75pt">
                  <v:stroke endcap="square"/>
                </v:line>
                <v:shape id="Прямая со стрелкой 80" o:spid="_x0000_s1056" type="#_x0000_t32" style="position:absolute;left:84296;top:24288;width:2143;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F1MIAAADcAAAADwAAAGRycy9kb3ducmV2LnhtbERPS4vCMBC+C/6HMMLe1lT3oVajyELB&#10;RS9rvXgbmrEpNpPSxNr995sFwdt8fM9ZbXpbi45aXzlWMBknIIgLpysuFZzy7HUOwgdkjbVjUvBL&#10;Hjbr4WCFqXZ3/qHuGEoRQ9inqMCE0KRS+sKQRT92DXHkLq61GCJsS6lbvMdwW8tpknxKixXHBoMN&#10;fRkqrsebVfCdZ2WemQm+5+fDfrZ42/XUOaVeRv12CSJQH57ih3un4/zpB/w/Ey+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F1MIAAADcAAAADwAAAAAAAAAAAAAA&#10;AAChAgAAZHJzL2Rvd25yZXYueG1sUEsFBgAAAAAEAAQA+QAAAJADAAAAAA==&#10;" strokecolor="red" strokeweight="1.75pt">
                  <v:stroke endarrow="open" endcap="square"/>
                </v:shape>
                <v:shape id="Прямая со стрелкой 81" o:spid="_x0000_s1057" type="#_x0000_t32" style="position:absolute;left:84296;top:22146;width:2857;height:142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R3ScUAAADcAAAADwAAAGRycy9kb3ducmV2LnhtbERPTWvCQBC9F/oflin0UnRjCFKiq6it&#10;0EtBrdoeh+yYBLOzaXabpP/eFQRv83ifM533phItNa60rGA0jEAQZ1aXnCvYf60HryCcR9ZYWSYF&#10;/+RgPnt8mGKqbcdbanc+FyGEXYoKCu/rVEqXFWTQDW1NHLiTbQz6AJtc6ga7EG4qGUfRWBosOTQU&#10;WNOqoOy8+zMKkvPLZn1Iop94+fb72flu/30cvSv1/NQvJiA89f4uvrk/dJgfj+H6TLh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R3ScUAAADcAAAADwAAAAAAAAAA&#10;AAAAAAChAgAAZHJzL2Rvd25yZXYueG1sUEsFBgAAAAAEAAQA+QAAAJMDAAAAAA==&#10;" strokecolor="red" strokeweight="1.75pt">
                  <v:stroke endarrow="open" endcap="square"/>
                </v:shape>
                <v:line id="Прямая соединительная линия 82" o:spid="_x0000_s1058" style="position:absolute;visibility:visible;mso-wrap-style:square" from="87154,4984" to="88583,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UD9cIAAADcAAAADwAAAGRycy9kb3ducmV2LnhtbERPzWoCMRC+F/oOYQrearYe/NkapSwU&#10;xItUfYDpZrrZNplsN1Nd374RBG/z8f3Ocj0Er07UpzaygZdxAYq4jrblxsDx8P48B5UE2aKPTAYu&#10;lGC9enxYYmnjmT/otJdG5RBOJRpwIl2pdaodBUzj2BFn7iv2ASXDvtG2x3MOD15PimKqA7acGxx2&#10;VDmqf/Z/wYDIvPr12+bTde3uezZdXDY7XxkzehreXkEJDXIX39wbm+dPZnB9Jl+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UD9cIAAADcAAAADwAAAAAAAAAAAAAA&#10;AAChAgAAZHJzL2Rvd25yZXYueG1sUEsFBgAAAAAEAAQA+QAAAJADAAAAAA==&#10;" strokecolor="red" strokeweight="1.75pt">
                  <v:stroke endcap="square"/>
                </v:line>
                <v:line id="Прямая соединительная линия 83" o:spid="_x0000_s1059" style="position:absolute;visibility:visible;mso-wrap-style:square" from="87154,10001" to="88583,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Xh8QAAADcAAAADwAAAGRycy9kb3ducmV2LnhtbESPQU/DMAyF70j8h8hI3FjKDmOUZROq&#10;hDRxmRj8ANN4TUfilMZs3b/HByRutt7ze59XmylFc6Kx9Jkd3M8qMMRt9j13Dj7eX+6WYIoge4yZ&#10;ycGFCmzW11crrH0+8xud9tIZDeFSo4MgMtTWljZQwjLLA7FqhzwmFF3HzvoRzxqeop1X1cIm7Fkb&#10;Ag7UBGq/9j/Jgciy+Y6v3WcY+t3xYfF42e5i49ztzfT8BEZokn/z3/XWK/5cafUZnc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peHxAAAANwAAAAPAAAAAAAAAAAA&#10;AAAAAKECAABkcnMvZG93bnJldi54bWxQSwUGAAAAAAQABAD5AAAAkgMAAAAA&#10;" strokecolor="red" strokeweight="1.75pt">
                  <v:stroke endcap="square"/>
                </v:line>
                <v:line id="Прямая соединительная линия 84" o:spid="_x0000_s1060" style="position:absolute;visibility:visible;mso-wrap-style:square" from="87154,15001" to="88583,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YyHMIAAADcAAAADwAAAGRycy9kb3ducmV2LnhtbERPzWoCMRC+C32HMAVvmtWD1a1RZKEg&#10;vUi1DzDdTDfbJpPtZqrr25tCwdt8fL+z3g7BqzP1qY1sYDYtQBHX0bbcGHg/vUyWoJIgW/SRycCV&#10;Emw3D6M1ljZe+I3OR2lUDuFUogEn0pVap9pRwDSNHXHmPmMfUDLsG217vOTw4PW8KBY6YMu5wWFH&#10;laP6+/gbDIgsqx//2ny4rj18PS1W1/3BV8aMH4fdMyihQe7if/fe5vnzFfw9ky/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YyHMIAAADcAAAADwAAAAAAAAAAAAAA&#10;AAChAgAAZHJzL2Rvd25yZXYueG1sUEsFBgAAAAAEAAQA+QAAAJADAAAAAA==&#10;" strokecolor="red" strokeweight="1.75pt">
                  <v:stroke endcap="square"/>
                </v:line>
                <v:line id="Прямая соединительная линия 85" o:spid="_x0000_s1061" style="position:absolute;visibility:visible;mso-wrap-style:square" from="87154,20002" to="88583,2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UNXMQAAADcAAAADwAAAGRycy9kb3ducmV2LnhtbESPQU/DMAyF70j8h8hI3FgKSGN0yyZU&#10;CWniMjH4AabxmkLilMZs3b/HByRutt7ze59XmylFc6Sx9Jkd3M4qMMRt9j13Dt7fnm8WYIoge4yZ&#10;ycGZCmzWlxcrrH0+8Ssd99IZDeFSo4MgMtTWljZQwjLLA7FqhzwmFF3HzvoRTxqeor2rqrlN2LM2&#10;BByoCdR+7X+SA5FF8x1fuo8w9LvPh/njebuLjXPXV9PTEozQJP/mv+utV/x7xddndAK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VQ1cxAAAANwAAAAPAAAAAAAAAAAA&#10;AAAAAKECAABkcnMvZG93bnJldi54bWxQSwUGAAAAAAQABAD5AAAAkgMAAAAA&#10;" strokecolor="red" strokeweight="1.75pt">
                  <v:stroke endcap="square"/>
                </v:line>
                <v:line id="Прямая соединительная линия 86" o:spid="_x0000_s1062" style="position:absolute;rotation:90;visibility:visible;mso-wrap-style:square" from="78574,10001" to="98584,10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0INMAAAADcAAAADwAAAGRycy9kb3ducmV2LnhtbERP22rCQBB9F/oPyxR8042KpaSuIgVB&#10;KBRM/IAhO7m02dmwO43p37sFoW9zONfZHSbXq5FC7DwbWC0zUMSVtx03Bq7lafEKKgqyxd4zGfil&#10;CIf902yHufU3vtBYSKNSCMccDbQiQ651rFpyGJd+IE5c7YNDSTA02ga8pXDX63WWvWiHHaeGFgd6&#10;b6n6Ln6cgc+v8Tja8FFf1tvCbbJaprIUY+bP0/ENlNAk/+KH+2zT/M0K/p5JF+j9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9CDTAAAAA3AAAAA8AAAAAAAAAAAAAAAAA&#10;oQIAAGRycy9kb3ducmV2LnhtbFBLBQYAAAAABAAEAPkAAACOAwAAAAA=&#10;" strokecolor="red" strokeweight="1.75pt">
                  <v:stroke endcap="square"/>
                </v:line>
                <v:line id="Прямая соединительная линия 87" o:spid="_x0000_s1063" style="position:absolute;rotation:180;visibility:visible;mso-wrap-style:square" from="58579,0" to="885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1RksIAAADcAAAADwAAAGRycy9kb3ducmV2LnhtbERPTWvCQBC9F/wPywi9FN00SpHoKqUg&#10;7cWDUeh1yI5JTHY2ZMeY/vtuoeBtHu9zNrvRtWqgPtSeDbzOE1DEhbc1lwbOp/1sBSoIssXWMxn4&#10;oQC77eRpg5n1dz7SkEupYgiHDA1UIl2mdSgqchjmviOO3MX3DiXCvtS2x3sMd61Ok+RNO6w5NlTY&#10;0UdFRZPfnAE5XE+3psmvsrT7QXz9eUxfvo15no7va1BCozzE/+4vG+cvUvh7Jl6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1RksIAAADcAAAADwAAAAAAAAAAAAAA&#10;AAChAgAAZHJzL2Rvd25yZXYueG1sUEsFBgAAAAAEAAQA+QAAAJADAAAAAA==&#10;" strokecolor="red" strokeweight="1.75pt">
                  <v:stroke endcap="square"/>
                </v:line>
                <v:shape id="Прямая со стрелкой 88" o:spid="_x0000_s1064" type="#_x0000_t32" style="position:absolute;left:50721;top:1428;width:9286;height:643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lPasQAAADcAAAADwAAAGRycy9kb3ducmV2LnhtbERPS2sCMRC+C/6HMIVeRLPVusjWKFIQ&#10;aksrPg4ep5vpZnUzWTZRt/++KQje5uN7znTe2kpcqPGlYwVPgwQEce50yYWC/W7Zn4DwAVlj5ZgU&#10;/JKH+azbmWKm3ZU3dNmGQsQQ9hkqMCHUmZQ+N2TRD1xNHLkf11gMETaF1A1eY7it5DBJUmmx5Nhg&#10;sKZXQ/lpe7YKZO991359Hj6+zeoon9O9DuuxVurxoV28gAjUhrv45n7Tcf5oBP/PxAv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U9qxAAAANwAAAAPAAAAAAAAAAAA&#10;AAAAAKECAABkcnMvZG93bnJldi54bWxQSwUGAAAAAAQABAD5AAAAkgMAAAAA&#10;" strokecolor="red" strokeweight="1.75pt">
                  <v:stroke endarrow="open" endcap="square"/>
                </v:shape>
                <v:line id="Прямая соединительная линия 89" o:spid="_x0000_s1065" style="position:absolute;rotation:90;visibility:visible;mso-wrap-style:square" from="1786,23931" to="32504,2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rrMEAAADcAAAADwAAAGRycy9kb3ducmV2LnhtbERP22rCQBB9L/Qflin0rW7UWkp0FSkU&#10;CgXBxA8YspOLZmfD7jSmf98VCr7N4Vxns5tcr0YKsfNsYD7LQBFX3nbcGDiVny/voKIgW+w9k4Ff&#10;irDbPj5sMLf+ykcaC2lUCuGYo4FWZMi1jlVLDuPMD8SJq31wKAmGRtuA1xTuer3IsjftsOPU0OJA&#10;Hy1Vl+LHGTicx/1ow3d9XKwKt8xqmcpSjHl+mvZrUEKT3MX/7i+b5i9f4fZMukB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quswQAAANwAAAAPAAAAAAAAAAAAAAAA&#10;AKECAABkcnMvZG93bnJldi54bWxQSwUGAAAAAAQABAD5AAAAjwMAAAAA&#10;" strokecolor="red" strokeweight="1.75pt">
                  <v:stroke endcap="square"/>
                </v:line>
                <v:line id="Прямая соединительная линия 90" o:spid="_x0000_s1066" style="position:absolute;visibility:visible;mso-wrap-style:square" from="17145,39290" to="45005,39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uxMIAAADcAAAADwAAAGRycy9kb3ducmV2LnhtbERPzU4CMRC+m/gOzZhwk64QEVcKIZuQ&#10;EC8E9AHG7bhdbafrdoDl7a0Jibf58v3OYjUEr07UpzaygYdxAYq4jrblxsD72+Z+DioJskUfmQxc&#10;KMFqeXuzwNLGM+/pdJBG5RBOJRpwIl2pdaodBUzj2BFn7jP2ASXDvtG2x3MOD15PimKmA7acGxx2&#10;VDmqvw/HYEBkXv341+bDde3u62n2fNnufGXM6G5Yv4ASGuRffHVvbZ4/fYS/Z/IF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KuxMIAAADcAAAADwAAAAAAAAAAAAAA&#10;AAChAgAAZHJzL2Rvd25yZXYueG1sUEsFBgAAAAAEAAQA+QAAAJADAAAAAA==&#10;" strokecolor="red" strokeweight="1.75pt">
                  <v:stroke endcap="square"/>
                </v:line>
                <v:shape id="Прямая со стрелкой 91" o:spid="_x0000_s1067" type="#_x0000_t32" style="position:absolute;left:43220;top:37504;width:3572;height: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EtMMUAAADcAAAADwAAAGRycy9kb3ducmV2LnhtbESPQWvCQBCF7wX/wzJCb3WjKVKiq4hg&#10;GwotNgpeh+yYBLOzYXdN0n/fLRR6m+G9ed+b9XY0rejJ+caygvksAUFcWt1wpeB8Ojy9gPABWWNr&#10;mRR8k4ftZvKwxkzbgb+oL0IlYgj7DBXUIXSZlL6syaCf2Y44alfrDIa4ukpqh0MMN61cJMlSGmw4&#10;EmrsaF9TeSvuJnKP6fySlxW9nZ7xo7i/L9ynfFXqcTruViACjeHf/Hed61g/XcLvM3EC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EtMMUAAADcAAAADwAAAAAAAAAA&#10;AAAAAAChAgAAZHJzL2Rvd25yZXYueG1sUEsFBgAAAAAEAAQA+QAAAJMDAAAAAA==&#10;" strokecolor="red" strokeweight="1.75pt">
                  <v:stroke endarrow="open" endcap="square"/>
                </v:shape>
                <v:line id="Прямая соединительная линия 92" o:spid="_x0000_s1068" style="position:absolute;rotation:180;visibility:visible;mso-wrap-style:square" from="15716,8572" to="17145,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ryCsIAAADcAAAADwAAAGRycy9kb3ducmV2LnhtbERPTWvCQBC9C/6HZYRepG60pZbUVaQg&#10;9uLBWPA6ZKdJTHY2ZMcY/323IPQ2j/c5q83gGtVTFyrPBuazBBRx7m3FhYHv0+75HVQQZIuNZzJw&#10;pwCb9Xi0wtT6Gx+pz6RQMYRDigZKkTbVOuQlOQwz3xJH7sd3DiXCrtC2w1sMd41eJMmbdlhxbCix&#10;pc+S8jq7OgNyuJyudZ1d5NXuevHV/riYno15mgzbD1BCg/yLH+4vG+e/LOHvmXiB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ryCsIAAADcAAAADwAAAAAAAAAAAAAA&#10;AAChAgAAZHJzL2Rvd25yZXYueG1sUEsFBgAAAAAEAAQA+QAAAJADAAAAAA==&#10;" strokecolor="red" strokeweight="1.75pt">
                  <v:stroke endcap="square"/>
                </v:line>
                <v:line id="Прямая соединительная линия 93" o:spid="_x0000_s1069" style="position:absolute;rotation:180;visibility:visible;mso-wrap-style:square" from="15716,20002" to="17145,2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meMUAAADcAAAADwAAAGRycy9kb3ducmV2LnhtbESPQUvDQBCF74L/YRnBi7Qbq0iJ3RYR&#10;ir14aCr0OmSnSZrsbMhO0/TfOwfB2wzvzXvfrDZT6MxIQ2oiO3ieZ2CIy+gbrhz8HLazJZgkyB67&#10;yOTgRgk26/u7FeY+XnlPYyGV0RBOOTqoRfrc2lTWFDDNY0+s2ikOAUXXobJ+wKuGh84usuzNBmxY&#10;G2rs6bOmsi0uwYF8nw+Xti3O8uq3o8Tma794Ojr3+DB9vIMRmuTf/He984r/orT6jE5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VmeMUAAADcAAAADwAAAAAAAAAA&#10;AAAAAAChAgAAZHJzL2Rvd25yZXYueG1sUEsFBgAAAAAEAAQA+QAAAJMDAAAAAA==&#10;" strokecolor="red" strokeweight="1.75pt">
                  <v:stroke endcap="square"/>
                </v:line>
                <v:shape id="Прямая со стрелкой 94" o:spid="_x0000_s1070" type="#_x0000_t32" style="position:absolute;left:41791;top:22502;width:13573;height:1429;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4/r8IAAADcAAAADwAAAGRycy9kb3ducmV2LnhtbERPS2vCQBC+C/0PyxS86cYKPqKrlKSF&#10;Xpta6nHITpNgdjbd3Sbx37sFobf5+J6zP46mFT0531hWsJgnIIhLqxuuFJw+XmcbED4ga2wtk4Ir&#10;eTgeHiZ7TLUd+J36IlQihrBPUUEdQpdK6cuaDPq57Ygj922dwRChq6R2OMRw08qnJFlJgw3Hhho7&#10;ymoqL8WvUbA+by8FvvwsWpdtmtPXZ37VMldq+jg+70AEGsO/+O5+03H+cgt/z8QL5O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4/r8IAAADcAAAADwAAAAAAAAAAAAAA&#10;AAChAgAAZHJzL2Rvd25yZXYueG1sUEsFBgAAAAAEAAQA+QAAAJADAAAAAA==&#10;" strokecolor="red" strokeweight="1.75pt">
                  <v:stroke endarrow="open" endcap="square"/>
                  <v:shadow on="t" color="black" opacity="22937f" origin=",.5" offset="0,.63889mm"/>
                </v:shape>
              </v:group>
            </w:pict>
          </mc:Fallback>
        </mc:AlternateContent>
      </w:r>
    </w:p>
    <w:p w:rsidR="006C0F5F" w:rsidRDefault="00B474BD" w:rsidP="00B474BD">
      <w:pPr>
        <w:jc w:val="right"/>
        <w:rPr>
          <w:rFonts w:ascii="Times New Roman" w:hAnsi="Times New Roman" w:cs="Times New Roman"/>
          <w:b/>
          <w:i/>
          <w:sz w:val="24"/>
        </w:rPr>
      </w:pPr>
      <w:r>
        <w:rPr>
          <w:rFonts w:ascii="Times New Roman" w:hAnsi="Times New Roman" w:cs="Times New Roman"/>
          <w:b/>
          <w:i/>
          <w:sz w:val="24"/>
        </w:rPr>
        <w:t xml:space="preserve">Приложение </w:t>
      </w:r>
      <w:r w:rsidR="00547522">
        <w:rPr>
          <w:rFonts w:ascii="Times New Roman" w:hAnsi="Times New Roman" w:cs="Times New Roman"/>
          <w:b/>
          <w:i/>
          <w:sz w:val="24"/>
        </w:rPr>
        <w:t>4</w:t>
      </w:r>
    </w:p>
    <w:p w:rsidR="00A72943" w:rsidRDefault="00A72943" w:rsidP="00B474BD">
      <w:pPr>
        <w:jc w:val="right"/>
        <w:rPr>
          <w:rFonts w:ascii="Times New Roman" w:hAnsi="Times New Roman" w:cs="Times New Roman"/>
          <w:b/>
          <w:i/>
          <w:sz w:val="24"/>
        </w:rPr>
      </w:pPr>
      <w:r>
        <w:rPr>
          <w:rFonts w:ascii="Times New Roman" w:hAnsi="Times New Roman" w:cs="Times New Roman"/>
          <w:b/>
          <w:i/>
          <w:sz w:val="24"/>
        </w:rPr>
        <w:t>Комплект локальных актов, регламентирующих</w:t>
      </w:r>
    </w:p>
    <w:p w:rsidR="00B474BD" w:rsidRDefault="00A72943" w:rsidP="00B474BD">
      <w:pPr>
        <w:jc w:val="right"/>
        <w:rPr>
          <w:rFonts w:ascii="Times New Roman" w:hAnsi="Times New Roman" w:cs="Times New Roman"/>
          <w:b/>
          <w:i/>
          <w:sz w:val="24"/>
        </w:rPr>
      </w:pPr>
      <w:r>
        <w:rPr>
          <w:rFonts w:ascii="Times New Roman" w:hAnsi="Times New Roman" w:cs="Times New Roman"/>
          <w:b/>
          <w:i/>
          <w:sz w:val="24"/>
        </w:rPr>
        <w:t>деятельность инновационной ПОО</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УТВЕРЖДАЮ</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Директор ___________________</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____________________________</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___________/________________</w:t>
      </w:r>
    </w:p>
    <w:p w:rsidR="00A72943" w:rsidRPr="00A72943" w:rsidRDefault="00A72943" w:rsidP="00A72943">
      <w:pPr>
        <w:spacing w:after="0" w:line="240" w:lineRule="auto"/>
        <w:ind w:firstLine="5812"/>
        <w:rPr>
          <w:rFonts w:ascii="Times New Roman" w:eastAsia="Times New Roman" w:hAnsi="Times New Roman" w:cs="Times New Roman"/>
        </w:rPr>
      </w:pP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 _____________ 2019 г.</w:t>
      </w:r>
    </w:p>
    <w:p w:rsidR="00A72943" w:rsidRPr="00A72943" w:rsidRDefault="00A72943" w:rsidP="00A72943">
      <w:pPr>
        <w:spacing w:after="0" w:line="220" w:lineRule="exact"/>
        <w:rPr>
          <w:rFonts w:ascii="Times New Roman" w:eastAsia="Times New Roman" w:hAnsi="Times New Roman" w:cs="Times New Roman"/>
          <w:sz w:val="24"/>
          <w:szCs w:val="24"/>
        </w:rPr>
      </w:pPr>
    </w:p>
    <w:p w:rsidR="00A72943" w:rsidRPr="00A72943" w:rsidRDefault="00A72943" w:rsidP="00A72943">
      <w:pPr>
        <w:spacing w:after="0" w:line="240" w:lineRule="auto"/>
        <w:jc w:val="center"/>
        <w:rPr>
          <w:rFonts w:ascii="Times New Roman" w:eastAsia="Times New Roman" w:hAnsi="Times New Roman" w:cs="Times New Roman"/>
          <w:b/>
          <w:bCs/>
          <w:sz w:val="28"/>
          <w:szCs w:val="28"/>
        </w:rPr>
      </w:pPr>
    </w:p>
    <w:p w:rsidR="00A72943" w:rsidRPr="00A72943" w:rsidRDefault="00A72943" w:rsidP="00A72943">
      <w:pPr>
        <w:spacing w:after="0" w:line="240" w:lineRule="auto"/>
        <w:jc w:val="center"/>
        <w:rPr>
          <w:rFonts w:ascii="Times New Roman" w:eastAsia="Times New Roman" w:hAnsi="Times New Roman" w:cs="Times New Roman"/>
          <w:sz w:val="20"/>
          <w:szCs w:val="20"/>
        </w:rPr>
      </w:pPr>
      <w:r w:rsidRPr="00A72943">
        <w:rPr>
          <w:rFonts w:ascii="Times New Roman" w:eastAsia="Times New Roman" w:hAnsi="Times New Roman" w:cs="Times New Roman"/>
          <w:b/>
          <w:bCs/>
          <w:sz w:val="28"/>
          <w:szCs w:val="28"/>
        </w:rPr>
        <w:t>ПОЛОЖЕНИЕ</w:t>
      </w:r>
    </w:p>
    <w:p w:rsidR="00A72943" w:rsidRPr="00A72943" w:rsidRDefault="00A72943" w:rsidP="00A72943">
      <w:pPr>
        <w:spacing w:after="0" w:line="48" w:lineRule="exact"/>
        <w:rPr>
          <w:rFonts w:ascii="Times New Roman" w:eastAsia="Times New Roman" w:hAnsi="Times New Roman" w:cs="Times New Roman"/>
          <w:sz w:val="24"/>
          <w:szCs w:val="24"/>
        </w:rPr>
      </w:pPr>
    </w:p>
    <w:p w:rsidR="00A72943" w:rsidRPr="00A72943" w:rsidRDefault="00A72943" w:rsidP="00A72943">
      <w:pPr>
        <w:spacing w:after="0" w:line="240" w:lineRule="auto"/>
        <w:jc w:val="center"/>
        <w:rPr>
          <w:rFonts w:ascii="Times New Roman" w:eastAsia="Times New Roman" w:hAnsi="Times New Roman" w:cs="Times New Roman"/>
          <w:sz w:val="20"/>
          <w:szCs w:val="20"/>
        </w:rPr>
      </w:pPr>
      <w:r w:rsidRPr="00A72943">
        <w:rPr>
          <w:rFonts w:ascii="Times New Roman" w:eastAsia="Times New Roman" w:hAnsi="Times New Roman" w:cs="Times New Roman"/>
          <w:b/>
          <w:bCs/>
          <w:sz w:val="28"/>
          <w:szCs w:val="28"/>
        </w:rPr>
        <w:t xml:space="preserve">об организации </w:t>
      </w:r>
      <w:r w:rsidRPr="00A72943">
        <w:rPr>
          <w:rFonts w:ascii="Times New Roman" w:eastAsia="Times New Roman" w:hAnsi="Times New Roman" w:cs="Times New Roman"/>
          <w:b/>
          <w:bCs/>
          <w:color w:val="000000" w:themeColor="text1"/>
          <w:sz w:val="28"/>
          <w:szCs w:val="28"/>
        </w:rPr>
        <w:t>отдела</w:t>
      </w:r>
      <w:r w:rsidRPr="00A72943">
        <w:rPr>
          <w:rFonts w:ascii="Times New Roman" w:eastAsia="Times New Roman" w:hAnsi="Times New Roman" w:cs="Times New Roman"/>
          <w:b/>
          <w:bCs/>
          <w:sz w:val="28"/>
          <w:szCs w:val="28"/>
        </w:rPr>
        <w:t xml:space="preserve"> дополнительного образования </w:t>
      </w:r>
    </w:p>
    <w:p w:rsidR="00A72943" w:rsidRPr="00A72943" w:rsidRDefault="00A72943" w:rsidP="00A72943">
      <w:pPr>
        <w:spacing w:after="0" w:line="200" w:lineRule="exact"/>
        <w:rPr>
          <w:rFonts w:ascii="Times New Roman" w:eastAsia="Times New Roman" w:hAnsi="Times New Roman" w:cs="Times New Roman"/>
          <w:sz w:val="24"/>
          <w:szCs w:val="24"/>
        </w:rPr>
      </w:pPr>
    </w:p>
    <w:p w:rsidR="00A72943" w:rsidRPr="00A72943" w:rsidRDefault="00A72943" w:rsidP="00A72943">
      <w:pPr>
        <w:spacing w:after="0" w:line="218" w:lineRule="exact"/>
        <w:rPr>
          <w:rFonts w:ascii="Times New Roman" w:eastAsia="Times New Roman" w:hAnsi="Times New Roman" w:cs="Times New Roman"/>
          <w:sz w:val="24"/>
          <w:szCs w:val="24"/>
        </w:rPr>
      </w:pPr>
    </w:p>
    <w:p w:rsidR="00A72943" w:rsidRPr="00A72943" w:rsidRDefault="00A72943" w:rsidP="00A72943">
      <w:pPr>
        <w:spacing w:after="0" w:line="240" w:lineRule="auto"/>
        <w:ind w:firstLine="720"/>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1. Общие положения</w:t>
      </w:r>
    </w:p>
    <w:p w:rsidR="00A72943" w:rsidRPr="00A72943" w:rsidRDefault="00A72943" w:rsidP="00A72943">
      <w:pPr>
        <w:spacing w:after="0" w:line="240" w:lineRule="auto"/>
        <w:ind w:firstLine="720"/>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b/>
          <w:bCs/>
          <w:sz w:val="28"/>
          <w:szCs w:val="28"/>
        </w:rPr>
      </w:pPr>
      <w:r w:rsidRPr="00A72943">
        <w:rPr>
          <w:rFonts w:ascii="Times New Roman" w:eastAsia="Times New Roman" w:hAnsi="Times New Roman" w:cs="Times New Roman"/>
          <w:sz w:val="28"/>
          <w:szCs w:val="28"/>
        </w:rPr>
        <w:t xml:space="preserve">1.1. Положение об организации </w:t>
      </w:r>
      <w:r w:rsidRPr="00A72943">
        <w:rPr>
          <w:rFonts w:ascii="Times New Roman" w:eastAsia="Times New Roman" w:hAnsi="Times New Roman" w:cs="Times New Roman"/>
          <w:b/>
          <w:bCs/>
          <w:sz w:val="28"/>
          <w:szCs w:val="28"/>
        </w:rPr>
        <w:t>Отдела дополнительного образования_____________________________________</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b/>
          <w:bCs/>
          <w:sz w:val="28"/>
          <w:szCs w:val="28"/>
        </w:rPr>
        <w:t>______________________________________ колледжа</w:t>
      </w:r>
      <w:r w:rsidRPr="00A72943">
        <w:rPr>
          <w:rFonts w:ascii="Times New Roman" w:eastAsia="Times New Roman" w:hAnsi="Times New Roman" w:cs="Times New Roman"/>
          <w:sz w:val="28"/>
          <w:szCs w:val="28"/>
        </w:rPr>
        <w:t xml:space="preserve"> составлено на основе требований Закона Российской Федерации «О занятости населения в Российской Федерации», Федерального закона «Об образовании в Российской Федерации», Типового положения об образовательном учреждении дополнительного профессионального образования (повышения квалификации) специалистов, утвержденного Постановлением Правительства РФ от 26.06.1995 N 610.</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1.2. Под образовательной деятельностью в отделе дополнительного образования понимается целенаправленная и совместная деятельность руководящего, преподавательского состава, административно - хозяйственного персонала и обучающихся, по переподготовке различных категорий граждан и юридических лиц в соответствии с договором на оказание образовательных услуг.</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tabs>
          <w:tab w:val="left" w:pos="2040"/>
        </w:tabs>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2. Основные задачи образовательной деятельности</w:t>
      </w:r>
    </w:p>
    <w:p w:rsidR="00A72943" w:rsidRPr="00A72943" w:rsidRDefault="00A72943" w:rsidP="00A72943">
      <w:pPr>
        <w:tabs>
          <w:tab w:val="left" w:pos="2040"/>
        </w:tabs>
        <w:spacing w:after="0" w:line="240" w:lineRule="auto"/>
        <w:ind w:firstLine="709"/>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2.1. Переподготовка, профессиональная подготовка различных категорий граждан и юридических лиц по соответствующим образовательным программам.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2.2. Реализация в ходе образовательного процесса компетентностного подхода освоения рабочей программы дополнительного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3. Организация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3.1. Общие требования к организации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3.1.1. Образовательная деятельность осуществляется круглогодично. Продолжительность учебного года 12 календарных месяцев с 01 января по 31 декабря.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3.1.2. Образовательная деятельность основывается на рабочей программе дополнительного профессионального образования по направлениям, специальностям и требованиям к результатам освоения данных программ.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3.1.3. Отдел дополнительного образования самостоятелен в выборе системы оценок, уровней и порядка рубежного контроля (тестирования) обучающихся.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3.1.4. Освоение рабочей образовательной программы завершается обязательной итоговой аттестацией (тестированием) обучающихся.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3.2. Организация учебного процесса призвана обеспечивать:</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3.2.1. Современный научный уровень переподготовки специалистов, оптимальное соотношение профессионального и практического обучения.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3.2.2. Логически правильное, научно и методически обоснованное соотношение и последовательность преподавания модулей, планомерность и ритмичность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3.2.3. Органическое единство процесса образования и переподготовки.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3.2.4. Рациональное сочетание традиционных методов передачи и закрепления информации с современными достижениями электронного оборудования.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3.2.5. Создание необходимых условий для образовательной деятельности освоения обучающимися профессиональных рабочих программ, их творческой самостоятельной работы.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3.3. Основными документами, определяющими содержание и организацию учебного процесса в учебном центре дополнительного профессионального образования, является: примерная рабочая программа.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3.3.1. Рабочая программа образовательного модуля определяет содержание, последовательность обучения согласно представленных тем.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Темы разрабатываются по каждому модулю рабочей программы с учетом специализации.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Рабочая программа включает в себя пояснительную записку, тематический план, саму программу образовательной деятельности и перечень основной и дополнительной литературы.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3.3.2. Рабочая программа разрабатывается совместно с работодателем, заведующим  учебного центра, преподавателями колледжа и методистом.и Рабочая программа утверждается директором колледжа и работодателем.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3.4. Условия организации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3.4.1. График образовательной деятельности (проведения семинаров) разрабатывается директором колледжа совместно с работодателем, а также заведующим учебным центром.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3.4.2. Планирование семинарского времени преподавателей и обучающихся зависит от плана проведения семинара (графика) и предполагает: условное начало занятий – 10.00 час., продолжительность занятия – 1 пара (2 академических часа по 45 минут с 30-ти минутным перерывом).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3.4.3. Ответственность за обеспечение образовательной деятельности лежит на заведующем учебного центра и контролируется работодателем.</w:t>
      </w:r>
    </w:p>
    <w:p w:rsidR="00A72943" w:rsidRPr="00A72943" w:rsidRDefault="00A72943" w:rsidP="00A72943">
      <w:pPr>
        <w:numPr>
          <w:ilvl w:val="0"/>
          <w:numId w:val="16"/>
        </w:numPr>
        <w:tabs>
          <w:tab w:val="left" w:pos="1102"/>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случае производственной необходимости возможна корректировка плана проведения семинара.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3.4.4. При организации образовательной деятельности необходимо руководствоваться следующими основными положениями: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учебный год начинается 1 января и заканчивается 31 декабря текущего года;</w:t>
      </w:r>
    </w:p>
    <w:p w:rsidR="00A72943" w:rsidRPr="00A72943" w:rsidRDefault="00A72943" w:rsidP="00A72943">
      <w:pPr>
        <w:tabs>
          <w:tab w:val="left" w:pos="680"/>
          <w:tab w:val="left" w:pos="2860"/>
          <w:tab w:val="left" w:pos="4000"/>
          <w:tab w:val="left" w:pos="6840"/>
          <w:tab w:val="left" w:pos="8320"/>
        </w:tabs>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максимальный объем образовательнойнагрузки</w:t>
      </w:r>
      <w:r w:rsidRPr="00A72943">
        <w:rPr>
          <w:rFonts w:ascii="Times New Roman" w:eastAsia="Times New Roman" w:hAnsi="Times New Roman" w:cs="Times New Roman"/>
          <w:sz w:val="27"/>
          <w:szCs w:val="27"/>
        </w:rPr>
        <w:t xml:space="preserve">(семинара) </w:t>
      </w:r>
      <w:r w:rsidRPr="00A72943">
        <w:rPr>
          <w:rFonts w:ascii="Times New Roman" w:eastAsia="Times New Roman" w:hAnsi="Times New Roman" w:cs="Times New Roman"/>
          <w:sz w:val="28"/>
          <w:szCs w:val="28"/>
        </w:rPr>
        <w:t>обучающегося по одному модулю 8 часов в день;</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для рубежного контроля (тестирования) устанавливается академический час продолжительностью 45 минут.</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3.5. Основными видами образовательной деятельности и организационных форм обучения являются: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доклад;</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лекция-семинар;</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лабораторное занятие; </w:t>
      </w: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консультация; </w:t>
      </w: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тестирование.</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3.6. В учебном центре ведется следующая учетная документация, необходимая для организации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 xml:space="preserve">− </w:t>
      </w:r>
      <w:r w:rsidRPr="00A72943">
        <w:rPr>
          <w:rFonts w:ascii="Times New Roman" w:eastAsia="Times New Roman" w:hAnsi="Times New Roman" w:cs="Times New Roman"/>
          <w:sz w:val="28"/>
          <w:szCs w:val="28"/>
        </w:rPr>
        <w:t>списки присутствующих;</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протоколы заседания аттестационной комиссии; </w:t>
      </w: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результаты тестирования.</w:t>
      </w:r>
    </w:p>
    <w:p w:rsidR="00A72943" w:rsidRPr="00A72943" w:rsidRDefault="00A72943" w:rsidP="00A72943">
      <w:pPr>
        <w:tabs>
          <w:tab w:val="left" w:pos="2652"/>
        </w:tabs>
        <w:spacing w:after="0" w:line="240" w:lineRule="auto"/>
        <w:jc w:val="center"/>
        <w:rPr>
          <w:rFonts w:ascii="Times New Roman" w:eastAsia="Times New Roman" w:hAnsi="Times New Roman" w:cs="Times New Roman"/>
          <w:b/>
          <w:sz w:val="28"/>
          <w:szCs w:val="28"/>
        </w:rPr>
      </w:pPr>
    </w:p>
    <w:p w:rsidR="00A72943" w:rsidRPr="00A72943" w:rsidRDefault="00A72943" w:rsidP="00A72943">
      <w:pPr>
        <w:tabs>
          <w:tab w:val="left" w:pos="2652"/>
        </w:tabs>
        <w:spacing w:after="0" w:line="240" w:lineRule="auto"/>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4. Порядок и условия приема на обучение</w:t>
      </w:r>
    </w:p>
    <w:p w:rsidR="00A72943" w:rsidRPr="00A72943" w:rsidRDefault="00A72943" w:rsidP="00A72943">
      <w:pPr>
        <w:tabs>
          <w:tab w:val="left" w:pos="2652"/>
        </w:tabs>
        <w:spacing w:after="0" w:line="240" w:lineRule="auto"/>
        <w:jc w:val="center"/>
        <w:rPr>
          <w:rFonts w:ascii="Times New Roman" w:eastAsia="Times New Roman" w:hAnsi="Times New Roman" w:cs="Times New Roman"/>
          <w:b/>
          <w:sz w:val="28"/>
          <w:szCs w:val="28"/>
        </w:rPr>
      </w:pPr>
    </w:p>
    <w:p w:rsidR="00A72943" w:rsidRPr="00A72943" w:rsidRDefault="00A72943" w:rsidP="00A72943">
      <w:pPr>
        <w:tabs>
          <w:tab w:val="left" w:pos="1276"/>
          <w:tab w:val="left" w:pos="1418"/>
          <w:tab w:val="left" w:pos="2652"/>
        </w:tabs>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4.1. Обучающимися отдела дополнительного образования являются:</w:t>
      </w:r>
    </w:p>
    <w:p w:rsidR="00A72943" w:rsidRPr="00A72943" w:rsidRDefault="00A72943" w:rsidP="00A72943">
      <w:pPr>
        <w:numPr>
          <w:ilvl w:val="0"/>
          <w:numId w:val="17"/>
        </w:numPr>
        <w:tabs>
          <w:tab w:val="left" w:pos="1134"/>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лица, пожелавших пройти обучение за счет собственных средств или средств работодателя после заключения договора на оказание образовательных услуг.</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4.2. При заключении договора обучающихся в обязательном порядке учитываются уровень полученного ими ранее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4.3. Не принимаются на обучение лица, не соответствующие профессиональному уровню.</w:t>
      </w:r>
    </w:p>
    <w:p w:rsidR="00A72943" w:rsidRPr="00A72943" w:rsidRDefault="00A72943" w:rsidP="00A72943">
      <w:pPr>
        <w:tabs>
          <w:tab w:val="left" w:pos="2840"/>
        </w:tabs>
        <w:spacing w:after="0" w:line="240" w:lineRule="auto"/>
        <w:ind w:left="709"/>
        <w:jc w:val="center"/>
        <w:rPr>
          <w:rFonts w:ascii="Times New Roman" w:eastAsia="Times New Roman" w:hAnsi="Times New Roman" w:cs="Times New Roman"/>
          <w:b/>
          <w:sz w:val="28"/>
          <w:szCs w:val="28"/>
        </w:rPr>
      </w:pPr>
    </w:p>
    <w:p w:rsidR="00A72943" w:rsidRPr="00A72943" w:rsidRDefault="00A72943" w:rsidP="00A72943">
      <w:pPr>
        <w:tabs>
          <w:tab w:val="left" w:pos="284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5. Права и обязанности обучающихся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5.1. Права и обязанности обучающихся определяются законодательством Российской Федерации, Уставом и Правилами внутреннего распорядка учебного центра дополнительного профессионального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5.2. Обучающиеся имеют право:</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участвовать в формировании содержания рабочих программ дополнительного профессионального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пользоваться имеющейся в Учебном центре дополнительного профессионального образования нормативной, учебной, методической документацией по вопросам профессиональной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обжаловать приказы и распоряжения администрации учебного центра в установленном порядке;</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   получать бесплатные консультации.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5.3. Обучающиеся обязаны: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повысить уровень теоретических знаний и практических навыков;</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соблюдать Устав работодателя и Правила внутреннего распорядка учебного центра дополнительного профессионального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5.4. Преподаватели и сотрудники Учебного центра дополнительного профессионального образования обязаны: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соблюдать Устав работодателя и Правила внутреннего распорядка;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строго следовать нормам профессионального поведения;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качественно выполнять возложенные на них функциональные обязанности;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не применять методов с физическим или психическим насилием над личностью обучающихся, не совершать действий, ущемляющих их интересы;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не допускать появления на работе в состоянии алкогольного, наркотического или иного токсического опьянения.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5.5. Администрация Учебного центра дополнительного профессионального образования обязана: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обеспечить соблюдение санитарно-гигиенических норм, требований и условий охраны труда, противопожарной безопасности;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выполнять требования действующего законодательства, условия договоров.</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tabs>
          <w:tab w:val="left" w:pos="260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6. Программы обучения и учебные планы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6.1. Рабочая программа по дополнительному образования согласно модулю представляет собой комплект нормативных документов, определяющих цели, содержание и методы реализации процесса обучения и воспитания. РПД разрабатывается с учетом примерных образовательных программ по направлениям и специальностям.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6.1.1. Структура рабочей программы:</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пояснительная записка к образовательной программе;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содержание; </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программа учебного модуля с наименование тем;</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методические материалы для итогового контроля (варианты тестов); </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список литературы.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tabs>
          <w:tab w:val="left" w:pos="2520"/>
        </w:tabs>
        <w:spacing w:after="0" w:line="240" w:lineRule="auto"/>
        <w:ind w:left="709"/>
        <w:jc w:val="center"/>
        <w:rPr>
          <w:rFonts w:ascii="Times New Roman" w:eastAsia="Times New Roman" w:hAnsi="Times New Roman" w:cs="Times New Roman"/>
          <w:b/>
          <w:sz w:val="28"/>
          <w:szCs w:val="28"/>
        </w:rPr>
      </w:pPr>
    </w:p>
    <w:p w:rsidR="00A72943" w:rsidRPr="00A72943" w:rsidRDefault="00A72943" w:rsidP="00A72943">
      <w:pPr>
        <w:tabs>
          <w:tab w:val="left" w:pos="252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7. Контроль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7.1. Целью контроля образовательной деятельности в учебном центре является: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установление соответствия организации учебной деятельности требованиям нормативно-правовых актов, регламентирующих деятельность центра;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реализация образовательной программы-модуля;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совершенствование теоретического и методического уровня проведения занятий;</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совершенствование уровня материально-технического обеспечения семинаров и состояние учебно-материальной базы;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систематическое повышение качества подготовки специалистов, уровня знаний, умений и навыков обучающихся.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7.2. Контроль  должен  быть  целенаправленным,  систематическим,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объективным, действенным и охватывать все стороны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7.3. Контроль проводится в форме:</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проведения итогового контроля (внутреннего тестирования).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7.4. Контроль осуществляется работодателем или заведующим учебным центром,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7.5. Лицам, проводящим контроль, не разрешается вмешиваться в работу преподавателя во время занятия или делать ему замечания.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7.6. По результатам тестирования составляется Протокол и выдается Сертификат участника семинара.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7.7. Контроль качества обучающихся осуществляется внутренним мониторингом качества через организацию следующих мероприятий:</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текущее тестирование (компьютерное, бланочное); </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Arial Unicode MS" w:eastAsia="Arial Unicode MS" w:hAnsi="Arial Unicode MS" w:cs="Arial Unicode MS"/>
          <w:sz w:val="28"/>
          <w:szCs w:val="28"/>
        </w:rPr>
        <w:t>−</w:t>
      </w:r>
      <w:r w:rsidRPr="00A72943">
        <w:rPr>
          <w:rFonts w:ascii="Times New Roman" w:eastAsia="Times New Roman" w:hAnsi="Times New Roman" w:cs="Times New Roman"/>
          <w:sz w:val="28"/>
          <w:szCs w:val="28"/>
        </w:rPr>
        <w:t xml:space="preserve"> текущий опрос.</w:t>
      </w:r>
    </w:p>
    <w:p w:rsidR="00A72943" w:rsidRPr="00A72943" w:rsidRDefault="00A72943" w:rsidP="00A72943">
      <w:pPr>
        <w:tabs>
          <w:tab w:val="left" w:pos="3680"/>
        </w:tabs>
        <w:spacing w:after="0" w:line="240" w:lineRule="auto"/>
        <w:ind w:left="709"/>
        <w:jc w:val="center"/>
        <w:rPr>
          <w:rFonts w:ascii="Times New Roman" w:eastAsia="Times New Roman" w:hAnsi="Times New Roman" w:cs="Times New Roman"/>
          <w:b/>
          <w:sz w:val="28"/>
          <w:szCs w:val="28"/>
        </w:rPr>
      </w:pPr>
    </w:p>
    <w:p w:rsidR="00A72943" w:rsidRPr="00A72943" w:rsidRDefault="00A72943" w:rsidP="00A72943">
      <w:pPr>
        <w:tabs>
          <w:tab w:val="left" w:pos="368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8. Методическая работа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8.1. Методическая работа, является составной частью образовательной деятельности и одним из основных видов деятельности преподавательского состава колледжа, а также учебного центра дополнительного профессионального образования, направленной на создание условий для повышения качества профессиональной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 Методическая работа осуществляется по следующим основным направлениям:</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8.2.1. Разработка и проведение мероприятий по совершенствованию управления образовательной деятельностью, организации педагогического труда.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8.2.2. Разработка и обсуждение рабочих программ (модулей), учебно-методических комплексов и других документов планирования образовательной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8.2.3. Разработка и обсуждение методик преподавания модулей, текстов докладов, а также</w:t>
      </w:r>
      <w:r w:rsidRPr="00A72943">
        <w:rPr>
          <w:rFonts w:ascii="Times New Roman" w:eastAsia="Times New Roman" w:hAnsi="Times New Roman" w:cs="Times New Roman"/>
          <w:sz w:val="28"/>
          <w:szCs w:val="28"/>
        </w:rPr>
        <w:tab/>
        <w:t xml:space="preserve"> методик организации проведения различных видов занятий (семинаров).</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8.2.4. Внедрение в образовательную деятельность новых технологий, изучение и обобщение положительного опыта методической работы.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8.2.5. Методическое обеспечение семинаров</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8.2.6. Совершенствование методики организации семинарской работы обучающихся.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8.2.7. Подготовка и выпуск сборников (указателей) и информационных бюллетеней.</w:t>
      </w:r>
    </w:p>
    <w:p w:rsidR="00A72943" w:rsidRPr="00A72943" w:rsidRDefault="00A72943" w:rsidP="00A72943">
      <w:pPr>
        <w:tabs>
          <w:tab w:val="left" w:pos="1640"/>
        </w:tabs>
        <w:spacing w:after="0" w:line="240" w:lineRule="auto"/>
        <w:ind w:left="709"/>
        <w:jc w:val="center"/>
        <w:rPr>
          <w:rFonts w:ascii="Times New Roman" w:eastAsia="Times New Roman" w:hAnsi="Times New Roman" w:cs="Times New Roman"/>
          <w:b/>
          <w:sz w:val="28"/>
          <w:szCs w:val="28"/>
        </w:rPr>
      </w:pPr>
    </w:p>
    <w:p w:rsidR="00A72943" w:rsidRPr="00A72943" w:rsidRDefault="00A72943" w:rsidP="00A72943">
      <w:pPr>
        <w:tabs>
          <w:tab w:val="left" w:pos="164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9. Повышение квалификации преподавательского состава</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9.1. Повышение квалификации преподавательского состава является основным условием совершенствования образовательной деятельности и рассматривается как одно из важнейших направлений дальнейшего роста их профессионального мастерства, совершенствования всей образовательной работы в учебном центре дополнительного профессионального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9.2. Повышение квалификации может осуществляться как без отрыва от работы непосредственно в высших учебных заведениях, так и с отрывом от работы.</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9.3. Повышение квалификации без отрыва от работы осуществляется в следующих формах:</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9.3.1. Изучение и обобщение передовых образовательных технологий, положительного педагогического опыта, эффективных форм и методов преподавания учебных дисциплин.</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9.3.2. Участие  в  разработке  учебных пособий, программ и т.п.</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9.3.3. Подготовка докладов, статей, рефератов и сообщений по вопросам обучения слушателей, их обсуждение, участие в методической работе учебного центра дополнительного профессионального образования.</w:t>
      </w:r>
    </w:p>
    <w:p w:rsidR="00A72943" w:rsidRPr="00A72943" w:rsidRDefault="00A72943" w:rsidP="00A72943">
      <w:pPr>
        <w:spacing w:after="0" w:line="240" w:lineRule="auto"/>
        <w:ind w:firstLine="709"/>
        <w:jc w:val="both"/>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9.3.4. Участие в научных и методических конференциях, совещаниях, семинарах, и т.п.</w:t>
      </w:r>
    </w:p>
    <w:p w:rsidR="00A72943" w:rsidRPr="00A72943" w:rsidRDefault="00A72943" w:rsidP="00A72943">
      <w:pPr>
        <w:spacing w:after="0" w:line="240" w:lineRule="auto"/>
        <w:ind w:firstLine="709"/>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9.4. Повышение квалификации с отрывом от работы в центре обучения осуществляется в следующих формах:</w:t>
      </w:r>
    </w:p>
    <w:p w:rsidR="00A72943" w:rsidRPr="00A72943" w:rsidRDefault="00A72943" w:rsidP="00A72943">
      <w:pPr>
        <w:spacing w:after="0" w:line="240" w:lineRule="auto"/>
        <w:ind w:firstLine="709"/>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9.4.1. Обучение на курсах повышения квалификации.</w:t>
      </w:r>
    </w:p>
    <w:p w:rsidR="00A72943" w:rsidRPr="00A72943" w:rsidRDefault="00A72943" w:rsidP="00A72943">
      <w:pPr>
        <w:spacing w:after="0" w:line="240" w:lineRule="auto"/>
        <w:ind w:firstLine="709"/>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9.5. Мероприятия по повышению квалификации  предусматриваются в годовых планах повышения квалификации</w:t>
      </w:r>
      <w:r w:rsidRPr="00A72943">
        <w:rPr>
          <w:rFonts w:ascii="Times New Roman" w:eastAsia="Times New Roman" w:hAnsi="Times New Roman" w:cs="Times New Roman"/>
          <w:sz w:val="20"/>
          <w:szCs w:val="20"/>
        </w:rPr>
        <w:tab/>
      </w:r>
      <w:r w:rsidRPr="00A72943">
        <w:rPr>
          <w:rFonts w:ascii="Times New Roman" w:eastAsia="Times New Roman" w:hAnsi="Times New Roman" w:cs="Times New Roman"/>
          <w:sz w:val="28"/>
          <w:szCs w:val="28"/>
        </w:rPr>
        <w:t>преподавательского</w:t>
      </w:r>
      <w:r w:rsidRPr="00A72943">
        <w:rPr>
          <w:rFonts w:ascii="Times New Roman" w:eastAsia="Times New Roman" w:hAnsi="Times New Roman" w:cs="Times New Roman"/>
          <w:sz w:val="28"/>
          <w:szCs w:val="28"/>
        </w:rPr>
        <w:tab/>
        <w:t xml:space="preserve">состава </w:t>
      </w:r>
    </w:p>
    <w:p w:rsidR="00A72943" w:rsidRPr="00A72943" w:rsidRDefault="00A72943" w:rsidP="00A72943">
      <w:pPr>
        <w:spacing w:after="0" w:line="240" w:lineRule="auto"/>
        <w:ind w:firstLine="709"/>
        <w:rPr>
          <w:rFonts w:ascii="Times New Roman" w:eastAsia="Times New Roman" w:hAnsi="Times New Roman" w:cs="Times New Roman"/>
          <w:sz w:val="20"/>
          <w:szCs w:val="20"/>
        </w:rPr>
      </w:pPr>
      <w:r w:rsidRPr="00A72943">
        <w:rPr>
          <w:rFonts w:ascii="Times New Roman" w:eastAsia="Times New Roman" w:hAnsi="Times New Roman" w:cs="Times New Roman"/>
          <w:sz w:val="28"/>
          <w:szCs w:val="28"/>
        </w:rPr>
        <w:t>учебного центра дополнительного профессионального образования.</w:t>
      </w:r>
    </w:p>
    <w:p w:rsidR="00A72943" w:rsidRPr="00A72943" w:rsidRDefault="00A72943" w:rsidP="00A72943">
      <w:pPr>
        <w:spacing w:after="0" w:line="240" w:lineRule="auto"/>
        <w:ind w:firstLine="709"/>
        <w:rPr>
          <w:rFonts w:ascii="Times New Roman" w:eastAsia="Times New Roman" w:hAnsi="Times New Roman" w:cs="Times New Roman"/>
          <w:sz w:val="20"/>
          <w:szCs w:val="20"/>
        </w:rPr>
      </w:pPr>
    </w:p>
    <w:p w:rsidR="00A72943" w:rsidRPr="00A72943" w:rsidRDefault="00A72943" w:rsidP="00A72943">
      <w:pPr>
        <w:tabs>
          <w:tab w:val="left" w:pos="1440"/>
        </w:tabs>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10. Материально-техническое обеспечение учебного процесса</w:t>
      </w:r>
    </w:p>
    <w:p w:rsidR="00A72943" w:rsidRPr="00A72943" w:rsidRDefault="00A72943" w:rsidP="00A72943">
      <w:pPr>
        <w:tabs>
          <w:tab w:val="left" w:pos="1440"/>
        </w:tabs>
        <w:spacing w:after="0" w:line="240" w:lineRule="auto"/>
        <w:ind w:left="709"/>
        <w:jc w:val="center"/>
        <w:rPr>
          <w:rFonts w:ascii="Times New Roman" w:eastAsia="Times New Roman" w:hAnsi="Times New Roman" w:cs="Times New Roman"/>
          <w:b/>
          <w:sz w:val="28"/>
          <w:szCs w:val="28"/>
        </w:rPr>
      </w:pPr>
    </w:p>
    <w:p w:rsidR="00A72943" w:rsidRPr="00A72943" w:rsidRDefault="00A72943" w:rsidP="00A72943">
      <w:pPr>
        <w:tabs>
          <w:tab w:val="left" w:pos="1418"/>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10.1. Материально-техническое обеспечение образовательной деятельности является необходимым условием для качественной подготовки специалистов в соответствии с требованиями  рабочих программ.</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Учебно-материальная база представляет комплекс материальных и технических средств, включающих учебные и учебно-вспомогательные помещения, лабораторное оборудование, специальную технику, технические средства  обучения.</w:t>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10.2. Количество  помещений,  необходимых</w:t>
      </w:r>
      <w:r w:rsidRPr="00A72943">
        <w:rPr>
          <w:rFonts w:ascii="Times New Roman" w:eastAsia="Times New Roman" w:hAnsi="Times New Roman" w:cs="Times New Roman"/>
          <w:sz w:val="28"/>
          <w:szCs w:val="28"/>
        </w:rPr>
        <w:tab/>
        <w:t>для</w:t>
      </w:r>
      <w:r w:rsidRPr="00A72943">
        <w:rPr>
          <w:rFonts w:ascii="Times New Roman" w:eastAsia="Times New Roman" w:hAnsi="Times New Roman" w:cs="Times New Roman"/>
          <w:sz w:val="28"/>
          <w:szCs w:val="28"/>
        </w:rPr>
        <w:tab/>
        <w:t>обеспечения нормального учебного процесса в учебном центре дополнительного профессионального образования, определяется количеством обучающихся.</w:t>
      </w:r>
      <w:r w:rsidRPr="00A72943">
        <w:rPr>
          <w:rFonts w:ascii="Times New Roman" w:eastAsia="Times New Roman" w:hAnsi="Times New Roman" w:cs="Times New Roman"/>
          <w:sz w:val="28"/>
          <w:szCs w:val="28"/>
        </w:rPr>
        <w:tab/>
      </w:r>
    </w:p>
    <w:p w:rsid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10.3. Развитие и</w:t>
      </w:r>
      <w:r w:rsidRPr="00A72943">
        <w:rPr>
          <w:rFonts w:ascii="Times New Roman" w:eastAsia="Times New Roman" w:hAnsi="Times New Roman" w:cs="Times New Roman"/>
          <w:sz w:val="28"/>
          <w:szCs w:val="28"/>
        </w:rPr>
        <w:tab/>
        <w:t>совершенствование учебно-материальной</w:t>
      </w:r>
      <w:r w:rsidRPr="00A72943">
        <w:rPr>
          <w:rFonts w:ascii="Times New Roman" w:eastAsia="Times New Roman" w:hAnsi="Times New Roman" w:cs="Times New Roman"/>
          <w:sz w:val="28"/>
          <w:szCs w:val="28"/>
        </w:rPr>
        <w:tab/>
        <w:t>базы должно осуществляться в органическом единстве и взаимодействии с организацией образовательной деятельности.</w:t>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r>
      <w:r w:rsidRPr="00A72943">
        <w:rPr>
          <w:rFonts w:ascii="Times New Roman" w:eastAsia="Times New Roman" w:hAnsi="Times New Roman" w:cs="Times New Roman"/>
          <w:sz w:val="28"/>
          <w:szCs w:val="28"/>
        </w:rPr>
        <w:tab/>
        <w:t>10.4. Развитие и совершенствование учебно-материальной базы предусматривается в соответствующих разделах планов работы всех его подразделений.</w:t>
      </w:r>
      <w:r w:rsidRPr="00A72943">
        <w:rPr>
          <w:rFonts w:ascii="Times New Roman" w:eastAsia="Times New Roman" w:hAnsi="Times New Roman" w:cs="Times New Roman"/>
          <w:sz w:val="28"/>
          <w:szCs w:val="28"/>
        </w:rPr>
        <w:tab/>
      </w:r>
      <w:r>
        <w:rPr>
          <w:rFonts w:ascii="Times New Roman" w:eastAsia="Times New Roman" w:hAnsi="Times New Roman" w:cs="Times New Roman"/>
          <w:sz w:val="28"/>
          <w:szCs w:val="28"/>
        </w:rPr>
        <w:br w:type="page"/>
      </w:r>
    </w:p>
    <w:p w:rsidR="00A72943" w:rsidRDefault="00A72943" w:rsidP="00A72943">
      <w:pPr>
        <w:spacing w:after="0" w:line="240" w:lineRule="auto"/>
        <w:ind w:firstLine="709"/>
        <w:jc w:val="both"/>
        <w:rPr>
          <w:rFonts w:ascii="Times New Roman" w:hAnsi="Times New Roman" w:cs="Times New Roman"/>
          <w:b/>
          <w:i/>
          <w:sz w:val="24"/>
        </w:rPr>
      </w:pPr>
    </w:p>
    <w:p w:rsidR="00A72943" w:rsidRPr="00A72943" w:rsidRDefault="00A72943" w:rsidP="00A72943">
      <w:pPr>
        <w:spacing w:after="0" w:line="240" w:lineRule="auto"/>
        <w:ind w:firstLine="5812"/>
        <w:rPr>
          <w:rFonts w:ascii="Times New Roman" w:eastAsia="Calibri" w:hAnsi="Times New Roman" w:cs="Times New Roman"/>
          <w:sz w:val="24"/>
        </w:rPr>
      </w:pPr>
      <w:r w:rsidRPr="00A72943">
        <w:rPr>
          <w:rFonts w:ascii="Times New Roman" w:eastAsia="Calibri" w:hAnsi="Times New Roman" w:cs="Times New Roman"/>
          <w:sz w:val="24"/>
        </w:rPr>
        <w:t>УТВЕРЖДАЮ</w:t>
      </w:r>
    </w:p>
    <w:p w:rsidR="00A72943" w:rsidRPr="00A72943" w:rsidRDefault="00A72943" w:rsidP="00A72943">
      <w:pPr>
        <w:spacing w:after="0" w:line="240" w:lineRule="auto"/>
        <w:ind w:firstLine="5812"/>
        <w:rPr>
          <w:rFonts w:ascii="Times New Roman" w:eastAsia="Calibri" w:hAnsi="Times New Roman" w:cs="Times New Roman"/>
          <w:sz w:val="24"/>
        </w:rPr>
      </w:pPr>
      <w:r w:rsidRPr="00A72943">
        <w:rPr>
          <w:rFonts w:ascii="Times New Roman" w:eastAsia="Calibri" w:hAnsi="Times New Roman" w:cs="Times New Roman"/>
          <w:sz w:val="24"/>
        </w:rPr>
        <w:t>Директор ___________________</w:t>
      </w:r>
    </w:p>
    <w:p w:rsidR="00A72943" w:rsidRPr="00A72943" w:rsidRDefault="00A72943" w:rsidP="00A72943">
      <w:pPr>
        <w:spacing w:after="0" w:line="240" w:lineRule="auto"/>
        <w:ind w:firstLine="5812"/>
        <w:rPr>
          <w:rFonts w:ascii="Times New Roman" w:eastAsia="Calibri" w:hAnsi="Times New Roman" w:cs="Times New Roman"/>
          <w:sz w:val="24"/>
        </w:rPr>
      </w:pPr>
      <w:r w:rsidRPr="00A72943">
        <w:rPr>
          <w:rFonts w:ascii="Times New Roman" w:eastAsia="Calibri" w:hAnsi="Times New Roman" w:cs="Times New Roman"/>
          <w:sz w:val="24"/>
        </w:rPr>
        <w:t>____________________________</w:t>
      </w:r>
    </w:p>
    <w:p w:rsidR="00A72943" w:rsidRPr="00A72943" w:rsidRDefault="00A72943" w:rsidP="00A72943">
      <w:pPr>
        <w:spacing w:after="0" w:line="240" w:lineRule="auto"/>
        <w:ind w:firstLine="5812"/>
        <w:rPr>
          <w:rFonts w:ascii="Times New Roman" w:eastAsia="Calibri" w:hAnsi="Times New Roman" w:cs="Times New Roman"/>
          <w:sz w:val="24"/>
        </w:rPr>
      </w:pPr>
      <w:r w:rsidRPr="00A72943">
        <w:rPr>
          <w:rFonts w:ascii="Times New Roman" w:eastAsia="Calibri" w:hAnsi="Times New Roman" w:cs="Times New Roman"/>
          <w:sz w:val="24"/>
        </w:rPr>
        <w:t>___________/________________</w:t>
      </w:r>
    </w:p>
    <w:p w:rsidR="00A72943" w:rsidRPr="00A72943" w:rsidRDefault="00A72943" w:rsidP="00A72943">
      <w:pPr>
        <w:spacing w:after="0" w:line="240" w:lineRule="auto"/>
        <w:ind w:firstLine="5812"/>
        <w:rPr>
          <w:rFonts w:ascii="Times New Roman" w:eastAsia="Calibri" w:hAnsi="Times New Roman" w:cs="Times New Roman"/>
          <w:sz w:val="24"/>
        </w:rPr>
      </w:pPr>
    </w:p>
    <w:p w:rsidR="00A72943" w:rsidRPr="00A72943" w:rsidRDefault="00A72943" w:rsidP="00A72943">
      <w:pPr>
        <w:spacing w:after="0" w:line="240" w:lineRule="auto"/>
        <w:ind w:firstLine="5812"/>
        <w:rPr>
          <w:rFonts w:ascii="Times New Roman" w:eastAsia="Calibri" w:hAnsi="Times New Roman" w:cs="Times New Roman"/>
          <w:sz w:val="24"/>
        </w:rPr>
      </w:pPr>
      <w:r w:rsidRPr="00A72943">
        <w:rPr>
          <w:rFonts w:ascii="Times New Roman" w:eastAsia="Calibri" w:hAnsi="Times New Roman" w:cs="Times New Roman"/>
          <w:sz w:val="24"/>
        </w:rPr>
        <w:t>«___» _____________ 2019 г.</w:t>
      </w:r>
    </w:p>
    <w:p w:rsidR="00A72943" w:rsidRPr="00A72943" w:rsidRDefault="00A72943" w:rsidP="00A72943">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rPr>
      </w:pPr>
    </w:p>
    <w:p w:rsidR="00A72943" w:rsidRPr="00A72943" w:rsidRDefault="00A72943" w:rsidP="00A72943">
      <w:pPr>
        <w:spacing w:after="0"/>
        <w:ind w:firstLine="709"/>
        <w:jc w:val="center"/>
        <w:rPr>
          <w:rFonts w:ascii="Times New Roman" w:eastAsia="Calibri" w:hAnsi="Times New Roman" w:cs="Times New Roman"/>
          <w:b/>
          <w:sz w:val="28"/>
          <w:szCs w:val="28"/>
        </w:rPr>
      </w:pPr>
      <w:r w:rsidRPr="00A72943">
        <w:rPr>
          <w:rFonts w:ascii="Times New Roman" w:eastAsia="Calibri" w:hAnsi="Times New Roman" w:cs="Times New Roman"/>
          <w:b/>
          <w:sz w:val="28"/>
          <w:szCs w:val="28"/>
        </w:rPr>
        <w:t xml:space="preserve">Положение отдела маркетинга и рекламы </w:t>
      </w:r>
    </w:p>
    <w:p w:rsidR="00A72943" w:rsidRPr="00A72943" w:rsidRDefault="00A72943" w:rsidP="00A72943">
      <w:pPr>
        <w:spacing w:after="0"/>
        <w:ind w:firstLine="709"/>
        <w:jc w:val="both"/>
        <w:rPr>
          <w:rFonts w:ascii="Times New Roman" w:eastAsia="Calibri" w:hAnsi="Times New Roman" w:cs="Times New Roman"/>
          <w:sz w:val="28"/>
          <w:szCs w:val="28"/>
        </w:rPr>
      </w:pPr>
    </w:p>
    <w:p w:rsidR="00A72943" w:rsidRPr="00A72943" w:rsidRDefault="00A72943" w:rsidP="00A72943">
      <w:pPr>
        <w:numPr>
          <w:ilvl w:val="0"/>
          <w:numId w:val="18"/>
        </w:numPr>
        <w:spacing w:after="0"/>
        <w:contextualSpacing/>
        <w:jc w:val="center"/>
        <w:rPr>
          <w:rFonts w:ascii="Times New Roman" w:eastAsia="Calibri" w:hAnsi="Times New Roman" w:cs="Times New Roman"/>
          <w:b/>
          <w:sz w:val="28"/>
          <w:szCs w:val="28"/>
        </w:rPr>
      </w:pPr>
      <w:r w:rsidRPr="00A72943">
        <w:rPr>
          <w:rFonts w:ascii="Times New Roman" w:eastAsia="Calibri" w:hAnsi="Times New Roman" w:cs="Times New Roman"/>
          <w:b/>
          <w:sz w:val="28"/>
          <w:szCs w:val="28"/>
        </w:rPr>
        <w:t>Общие положения</w:t>
      </w:r>
    </w:p>
    <w:p w:rsidR="00A72943" w:rsidRPr="00A72943" w:rsidRDefault="00A72943" w:rsidP="00A72943">
      <w:pPr>
        <w:spacing w:after="0"/>
        <w:ind w:left="1069"/>
        <w:contextualSpacing/>
        <w:rPr>
          <w:rFonts w:ascii="Times New Roman" w:eastAsia="Calibri" w:hAnsi="Times New Roman" w:cs="Times New Roman"/>
          <w:b/>
          <w:sz w:val="28"/>
          <w:szCs w:val="28"/>
        </w:rPr>
      </w:pP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1.1. Отдел маркетинга и рекламы является самостоятельным структурным подразделением колледжа. Отдел маркетинга и рекламы (далее – Отдел) осуществляет свою деятельность по изучению потребности в переподготовке и повышении квалификации, сбор, анализ и представление в вышестоящие организации отчетных данных по контингенту.</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1.2. В своей деятельности Отдел руководствуется</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xml:space="preserve">- действующим </w:t>
      </w:r>
      <w:hyperlink r:id="rId18" w:tooltip="Законы в России" w:history="1">
        <w:r w:rsidRPr="00A72943">
          <w:rPr>
            <w:rFonts w:ascii="Times New Roman" w:eastAsia="Calibri" w:hAnsi="Times New Roman" w:cs="Times New Roman"/>
            <w:sz w:val="28"/>
            <w:szCs w:val="28"/>
          </w:rPr>
          <w:t>законодательством Российской Федерации</w:t>
        </w:r>
      </w:hyperlink>
      <w:r w:rsidRPr="00A72943">
        <w:rPr>
          <w:rFonts w:ascii="Times New Roman" w:eastAsia="Calibri" w:hAnsi="Times New Roman" w:cs="Times New Roman"/>
          <w:sz w:val="28"/>
          <w:szCs w:val="28"/>
        </w:rPr>
        <w:t>;</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приказами и распоряжениями Федерального агентства по техническому регулированию и метрологии, Министерства промышленности и торговли РФ, Министерства образования и науки РФ;</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Уставом колледжа;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приказами и распоряжениями директора колледжа;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Правилами внутреннего трудового распорядка;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локальными нормативными документами;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настоящим Положением.</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1.3. Отдел функционально подчиняется непосредственно директору колледжа.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xml:space="preserve">1.4. Создание, ликвидация или реорганизация Отдела осуществляется </w:t>
      </w:r>
      <w:hyperlink r:id="rId19" w:tooltip="Приказы ректоров" w:history="1">
        <w:r w:rsidRPr="00A72943">
          <w:rPr>
            <w:rFonts w:ascii="Times New Roman" w:eastAsia="Calibri" w:hAnsi="Times New Roman" w:cs="Times New Roman"/>
            <w:sz w:val="28"/>
            <w:szCs w:val="28"/>
          </w:rPr>
          <w:t>приказом директора</w:t>
        </w:r>
      </w:hyperlink>
      <w:r w:rsidRPr="00A72943">
        <w:rPr>
          <w:rFonts w:ascii="Times New Roman" w:eastAsia="Calibri" w:hAnsi="Times New Roman" w:cs="Times New Roman"/>
          <w:sz w:val="28"/>
          <w:szCs w:val="28"/>
        </w:rPr>
        <w:t xml:space="preserve"> колледжа.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1.3. Отдел возглавляет начальник отдела, который назначается на должность и освобождается от должности приказом директора колледжа.</w:t>
      </w:r>
    </w:p>
    <w:p w:rsidR="00A72943" w:rsidRPr="00A72943" w:rsidRDefault="00A72943" w:rsidP="00A72943">
      <w:pPr>
        <w:spacing w:after="0"/>
        <w:ind w:firstLine="709"/>
        <w:jc w:val="center"/>
        <w:rPr>
          <w:rFonts w:ascii="Times New Roman" w:eastAsia="Calibri" w:hAnsi="Times New Roman" w:cs="Times New Roman"/>
          <w:b/>
          <w:sz w:val="28"/>
          <w:szCs w:val="28"/>
        </w:rPr>
      </w:pPr>
      <w:r w:rsidRPr="00A72943">
        <w:rPr>
          <w:rFonts w:ascii="Times New Roman" w:eastAsia="Calibri" w:hAnsi="Times New Roman" w:cs="Times New Roman"/>
          <w:b/>
          <w:sz w:val="28"/>
          <w:szCs w:val="28"/>
        </w:rPr>
        <w:t>2. Задачи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2.1. Разработка и проведение маркетинговой стратегии – комплексной системы мероприятий по оценке </w:t>
      </w:r>
      <w:hyperlink r:id="rId20" w:tooltip="Конъюнктура, конъюнктура рынка" w:history="1">
        <w:r w:rsidRPr="00A72943">
          <w:rPr>
            <w:rFonts w:ascii="Times New Roman" w:eastAsia="Calibri" w:hAnsi="Times New Roman" w:cs="Times New Roman"/>
            <w:sz w:val="28"/>
            <w:szCs w:val="28"/>
          </w:rPr>
          <w:t>конъюнктуры рынка</w:t>
        </w:r>
      </w:hyperlink>
      <w:r w:rsidRPr="00A72943">
        <w:rPr>
          <w:rFonts w:ascii="Times New Roman" w:eastAsia="Calibri" w:hAnsi="Times New Roman" w:cs="Times New Roman"/>
          <w:sz w:val="28"/>
          <w:szCs w:val="28"/>
        </w:rPr>
        <w:t xml:space="preserve"> образовательных услуг, анализа результатов деятельности, планированию, </w:t>
      </w:r>
      <w:hyperlink r:id="rId21" w:tooltip="Ценообразование" w:history="1">
        <w:r w:rsidRPr="00A72943">
          <w:rPr>
            <w:rFonts w:ascii="Times New Roman" w:eastAsia="Calibri" w:hAnsi="Times New Roman" w:cs="Times New Roman"/>
            <w:sz w:val="28"/>
            <w:szCs w:val="28"/>
          </w:rPr>
          <w:t>ценообразованию</w:t>
        </w:r>
      </w:hyperlink>
      <w:r w:rsidRPr="00A72943">
        <w:rPr>
          <w:rFonts w:ascii="Times New Roman" w:eastAsia="Calibri" w:hAnsi="Times New Roman" w:cs="Times New Roman"/>
          <w:sz w:val="28"/>
          <w:szCs w:val="28"/>
        </w:rPr>
        <w:t xml:space="preserve">, </w:t>
      </w:r>
      <w:hyperlink r:id="rId22" w:tooltip="Информационное обеспечение" w:history="1">
        <w:r w:rsidRPr="00A72943">
          <w:rPr>
            <w:rFonts w:ascii="Times New Roman" w:eastAsia="Calibri" w:hAnsi="Times New Roman" w:cs="Times New Roman"/>
            <w:sz w:val="28"/>
            <w:szCs w:val="28"/>
          </w:rPr>
          <w:t>информационно-рекламному обеспечению</w:t>
        </w:r>
      </w:hyperlink>
      <w:r w:rsidRPr="00A72943">
        <w:rPr>
          <w:rFonts w:ascii="Times New Roman" w:eastAsia="Calibri" w:hAnsi="Times New Roman" w:cs="Times New Roman"/>
          <w:sz w:val="28"/>
          <w:szCs w:val="28"/>
        </w:rPr>
        <w:t xml:space="preserve"> реализуемых на образовательном рынке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2.2. Анализ потребительских свойств образовательных услуг и требований, предъявляемых к ним потребителями.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2.3. Разработка совместно с кафедрами и другими подразделениями предложений и рекомендаций по изменению характеристик и свойств образовательных услуг с целью улучшения их качества.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2.4. Анализ качества конкурирующих услуг, соотношений цены и качества, спроса и предложения на аналогичные виды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 xml:space="preserve">2.5. Координация деятельности кафедр и подразделений по сбору и анализу информации, созданию </w:t>
      </w:r>
      <w:hyperlink r:id="rId23" w:tooltip="Банк данных" w:history="1">
        <w:r w:rsidRPr="00A72943">
          <w:rPr>
            <w:rFonts w:ascii="Times New Roman" w:eastAsia="Calibri" w:hAnsi="Times New Roman" w:cs="Times New Roman"/>
            <w:sz w:val="28"/>
            <w:szCs w:val="28"/>
          </w:rPr>
          <w:t>банка данных</w:t>
        </w:r>
      </w:hyperlink>
      <w:r w:rsidRPr="00A72943">
        <w:rPr>
          <w:rFonts w:ascii="Times New Roman" w:eastAsia="Calibri" w:hAnsi="Times New Roman" w:cs="Times New Roman"/>
          <w:sz w:val="28"/>
          <w:szCs w:val="28"/>
        </w:rPr>
        <w:t xml:space="preserve"> по маркетингу образовательных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2.6. Исследование существующих систем продвижения образовательной продукции и услуг на рынке.</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2.7. Прогнозирование объема предоставляемых образовательных услуг и формирования потребительского спроса на образовательную продукцию и услуги.</w:t>
      </w:r>
    </w:p>
    <w:p w:rsidR="00A72943" w:rsidRPr="00A72943" w:rsidRDefault="00A72943" w:rsidP="00A72943">
      <w:pPr>
        <w:spacing w:after="0"/>
        <w:ind w:firstLine="709"/>
        <w:jc w:val="center"/>
        <w:rPr>
          <w:rFonts w:ascii="Times New Roman" w:eastAsia="Calibri" w:hAnsi="Times New Roman" w:cs="Times New Roman"/>
          <w:b/>
          <w:sz w:val="28"/>
          <w:szCs w:val="28"/>
        </w:rPr>
      </w:pPr>
      <w:r w:rsidRPr="00A72943">
        <w:rPr>
          <w:rFonts w:ascii="Times New Roman" w:eastAsia="Calibri" w:hAnsi="Times New Roman" w:cs="Times New Roman"/>
          <w:b/>
          <w:sz w:val="28"/>
          <w:szCs w:val="28"/>
        </w:rPr>
        <w:t>3. Функции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3.1. Организация работ по проведению маркетинговых исследований потребительского рынка образовательной продукции и услуг, совершенствованию их ассортимента, выявлению и развитию новых потребительских свойств образовательной продукции и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3.2. Участие в составлении перспективных и текущих планов подготовки и реализации образовательной продукции и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3.3. Изучение новых рынков сбыта и потенциальных слушателей образовательной продукции и услуг.</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3.4. Изучение мнения слушателей об обучении, проводимом колледжем и подготовка предложений по повышению качества обучения и конкурентоспособности.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3.5. Организация сбора, изучения и анализа информации о рынке, структуре потребительского спроса, продвижении образовательной продукции и услуг, динамике цен. Исследование факторов, влияющих на сбыт образовательной продукции и услуг и имеющих значение для их успешной реализации. Изучение типов потребительского спроса (устойчивого, кратковременного и др.), причин, вызывающих его повышение или снижение.</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3.6. Разработка прогнозов потребительского спроса предприятий в повышении квалификации специалистов.</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3.7. Изучение и обобщение отечественного и зарубежного опыта по созданию и функционированию маркетинговых служб </w:t>
      </w:r>
      <w:hyperlink r:id="rId24" w:tooltip="Некоммерческие организации" w:history="1">
        <w:r w:rsidRPr="00A72943">
          <w:rPr>
            <w:rFonts w:ascii="Times New Roman" w:eastAsia="Calibri" w:hAnsi="Times New Roman" w:cs="Times New Roman"/>
            <w:sz w:val="28"/>
            <w:szCs w:val="28"/>
          </w:rPr>
          <w:t>некоммерческих организаций</w:t>
        </w:r>
      </w:hyperlink>
      <w:r w:rsidRPr="00A72943">
        <w:rPr>
          <w:rFonts w:ascii="Times New Roman" w:eastAsia="Calibri" w:hAnsi="Times New Roman" w:cs="Times New Roman"/>
          <w:sz w:val="28"/>
          <w:szCs w:val="28"/>
        </w:rPr>
        <w:t>. Разработка организационно-экономических, инвестиционных и других маркетинговых проектов и программ.</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3.8. Участие в проведении выставок, ярмарок, выставок-продаж для информирования потенциальных покупателей об образовательной продукции и услугах.</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3.9. Участие в создании и развитии системы информационно-рекламного обеспечения продвижения продукции и услуг на рынке. Разработка стратегии проведения рекламных мероприятий в </w:t>
      </w:r>
      <w:hyperlink r:id="rId25" w:tooltip="Средства массовой информации" w:history="1">
        <w:r w:rsidRPr="00A72943">
          <w:rPr>
            <w:rFonts w:ascii="Times New Roman" w:eastAsia="Calibri" w:hAnsi="Times New Roman" w:cs="Times New Roman"/>
            <w:sz w:val="28"/>
            <w:szCs w:val="28"/>
          </w:rPr>
          <w:t>средствах массовой информации</w:t>
        </w:r>
      </w:hyperlink>
      <w:r w:rsidRPr="00A72943">
        <w:rPr>
          <w:rFonts w:ascii="Times New Roman" w:eastAsia="Calibri" w:hAnsi="Times New Roman" w:cs="Times New Roman"/>
          <w:sz w:val="28"/>
          <w:szCs w:val="28"/>
        </w:rPr>
        <w:t> с помощью различных средств рекламы. Создание фирменного стиля колледжа. Участие в издании и распространении бюллетеней, каталогов, справочников, информационно-рекламной литературы о колледже.</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3.10. Сбор информации о конкурентах по объемам продаж, общей доли на рынке, репутации и известности брендов.</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3.11. Выявление сильных и слабых сторон конкурентов по качеству предлагаемой ими образовательной продукции и услуг, по способам продвижения их на рынке, ценовой стратегии и политике.</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 Права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Отдел имеет право:</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4.1. Запрашивать от кафедр и подразделений колледжа представления информации, документов (сведений, планов, отчетов, договоров и т. п.), необходимых для проведения работы, входящей в компетенцию Отдела.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4.2. Вносить предложения руководству колледжа по разработке и организации производства новых видов образовательной продукции, их модернизации, повышению качества, конкурентоспособности.</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4.3. Определять основные направления деятельности Отдела; устанавливать круг приоритетных вопросов, требующих оперативного решения.</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4.4. Вносить предложения руководству колледжем о проведении </w:t>
      </w:r>
      <w:hyperlink r:id="rId26" w:tooltip="Научные работы" w:history="1">
        <w:r w:rsidRPr="00A72943">
          <w:rPr>
            <w:rFonts w:ascii="Times New Roman" w:eastAsia="Calibri" w:hAnsi="Times New Roman" w:cs="Times New Roman"/>
            <w:sz w:val="28"/>
            <w:szCs w:val="28"/>
          </w:rPr>
          <w:t>научно-исследовательских работ</w:t>
        </w:r>
      </w:hyperlink>
      <w:r w:rsidRPr="00A72943">
        <w:rPr>
          <w:rFonts w:ascii="Times New Roman" w:eastAsia="Calibri" w:hAnsi="Times New Roman" w:cs="Times New Roman"/>
          <w:sz w:val="28"/>
          <w:szCs w:val="28"/>
        </w:rPr>
        <w:t> в области маркетинга.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4.5. Координировать деятельность структурных подразделений колледжа по организации работ в области маркетинга. Вносить рекомендации и предложения кафедрам и структурным подразделениям колледжа по вопросам, входящим в компетенцию отдела.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4.6. Привлекать на договорной основе по согласованию с руководством колледжа специалистов и консультантов различных организаций для подготовки рекомендаций, заключений, консультаций для проведения маркетинговых исследований, подготовки маркетинговых проектов и программ.</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4.7. Проводить и участвовать в совещаниях, семинарах, конференциях.</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4.8. Предоставлять руководителям структурных подразделений колледжа рекомендации и разъяснения по вопросам маркетинга.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5. Ответственность</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5.1. Всю полноту ответственности за качество и своевременность выполнения возложенных на отдел задач и функций несет начальник Отдела.</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5.2. Степень ответственности других работников Отдела устанавливается </w:t>
      </w:r>
      <w:hyperlink r:id="rId27" w:tooltip="Должностные инструкции" w:history="1">
        <w:r w:rsidRPr="00A72943">
          <w:rPr>
            <w:rFonts w:ascii="Times New Roman" w:eastAsia="Calibri" w:hAnsi="Times New Roman" w:cs="Times New Roman"/>
            <w:sz w:val="28"/>
            <w:szCs w:val="28"/>
          </w:rPr>
          <w:t>должностными инструкциями</w:t>
        </w:r>
      </w:hyperlink>
      <w:r w:rsidRPr="00A72943">
        <w:rPr>
          <w:rFonts w:ascii="Times New Roman" w:eastAsia="Calibri" w:hAnsi="Times New Roman" w:cs="Times New Roman"/>
          <w:sz w:val="28"/>
          <w:szCs w:val="28"/>
        </w:rPr>
        <w:t>.</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6. Ликвидация</w:t>
      </w:r>
    </w:p>
    <w:p w:rsidR="00A72943" w:rsidRPr="00A72943" w:rsidRDefault="00A72943" w:rsidP="00A72943">
      <w:pPr>
        <w:spacing w:after="0"/>
        <w:ind w:firstLine="709"/>
        <w:jc w:val="both"/>
        <w:rPr>
          <w:rFonts w:ascii="Times New Roman" w:eastAsia="Calibri" w:hAnsi="Times New Roman" w:cs="Times New Roman"/>
          <w:sz w:val="28"/>
          <w:szCs w:val="28"/>
        </w:rPr>
      </w:pPr>
      <w:r w:rsidRPr="00A72943">
        <w:rPr>
          <w:rFonts w:ascii="Times New Roman" w:eastAsia="Calibri" w:hAnsi="Times New Roman" w:cs="Times New Roman"/>
          <w:sz w:val="28"/>
          <w:szCs w:val="28"/>
        </w:rPr>
        <w:t>6.1. Отдел маркетинга может быть ликвидирован приказом директора колледжа.</w:t>
      </w:r>
    </w:p>
    <w:p w:rsidR="00A72943" w:rsidRDefault="00A72943" w:rsidP="00B474BD">
      <w:pPr>
        <w:jc w:val="center"/>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УТВЕРЖДАЮ</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Директор 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 _____________ 2019 г.</w:t>
      </w:r>
    </w:p>
    <w:p w:rsidR="00A72943" w:rsidRPr="00A72943" w:rsidRDefault="00A72943" w:rsidP="00A72943">
      <w:pPr>
        <w:spacing w:after="0" w:line="240" w:lineRule="auto"/>
        <w:jc w:val="center"/>
        <w:rPr>
          <w:rFonts w:ascii="Times New Roman" w:eastAsia="Times New Roman" w:hAnsi="Times New Roman" w:cs="Times New Roman"/>
          <w:b/>
          <w:sz w:val="24"/>
          <w:szCs w:val="24"/>
        </w:rPr>
      </w:pPr>
    </w:p>
    <w:p w:rsidR="00A72943" w:rsidRPr="00A72943" w:rsidRDefault="00A72943" w:rsidP="00A72943">
      <w:pPr>
        <w:spacing w:after="0" w:line="240" w:lineRule="auto"/>
        <w:jc w:val="center"/>
        <w:rPr>
          <w:rFonts w:ascii="Times New Roman" w:eastAsia="Times New Roman" w:hAnsi="Times New Roman" w:cs="Times New Roman"/>
          <w:b/>
          <w:sz w:val="24"/>
          <w:szCs w:val="24"/>
        </w:rPr>
      </w:pPr>
    </w:p>
    <w:p w:rsidR="00A72943" w:rsidRPr="00A72943" w:rsidRDefault="00A72943" w:rsidP="00A72943">
      <w:pPr>
        <w:spacing w:after="0" w:line="240" w:lineRule="auto"/>
        <w:jc w:val="center"/>
        <w:rPr>
          <w:rFonts w:ascii="Times New Roman" w:eastAsia="Times New Roman" w:hAnsi="Times New Roman" w:cs="Times New Roman"/>
          <w:b/>
          <w:sz w:val="24"/>
          <w:szCs w:val="24"/>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caps/>
          <w:sz w:val="28"/>
          <w:szCs w:val="28"/>
        </w:rPr>
      </w:pPr>
      <w:r w:rsidRPr="00A72943">
        <w:rPr>
          <w:rFonts w:ascii="Times New Roman" w:eastAsia="Times New Roman" w:hAnsi="Times New Roman" w:cs="Times New Roman"/>
          <w:b/>
          <w:sz w:val="28"/>
          <w:szCs w:val="28"/>
        </w:rPr>
        <w:t>ПОЛОЖЕНИЕ</w:t>
      </w:r>
    </w:p>
    <w:p w:rsidR="00A72943" w:rsidRPr="00A72943" w:rsidRDefault="00A72943" w:rsidP="00A72943">
      <w:pPr>
        <w:spacing w:after="0" w:line="240" w:lineRule="auto"/>
        <w:ind w:firstLine="709"/>
        <w:jc w:val="center"/>
        <w:rPr>
          <w:rFonts w:ascii="Times New Roman" w:eastAsia="Times New Roman" w:hAnsi="Times New Roman" w:cs="Times New Roman"/>
          <w:b/>
          <w:caps/>
          <w:sz w:val="28"/>
          <w:szCs w:val="28"/>
        </w:rPr>
      </w:pPr>
      <w:r w:rsidRPr="00A72943">
        <w:rPr>
          <w:rFonts w:ascii="Times New Roman" w:eastAsia="Times New Roman" w:hAnsi="Times New Roman" w:cs="Times New Roman"/>
          <w:b/>
          <w:caps/>
          <w:sz w:val="28"/>
          <w:szCs w:val="28"/>
        </w:rPr>
        <w:t>О совете работодателей</w:t>
      </w:r>
    </w:p>
    <w:p w:rsidR="00A72943" w:rsidRPr="00A72943" w:rsidRDefault="00A72943" w:rsidP="00A72943">
      <w:pPr>
        <w:spacing w:after="0" w:line="240" w:lineRule="auto"/>
        <w:ind w:firstLine="709"/>
        <w:jc w:val="both"/>
        <w:rPr>
          <w:rFonts w:ascii="Times New Roman" w:eastAsia="Times New Roman" w:hAnsi="Times New Roman" w:cs="Times New Roman"/>
          <w:b/>
          <w:caps/>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1. Общие положения</w:t>
      </w: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1.1 Совет работодателей (далее – Совет) создается для оказания содействия колледжу в области обучения и трудоустройства студентов и выпускников, повышения качества образования, его ориентации на конечного потребителя, улучшения материально-технического обеспечения учебного процесса, финансовой поддержки деятельности колледжа, эффективного взаимодействия с предприятиями и организациями в соответствии с направлениями подготовки, осуществляющимися в колледже.</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ab/>
        <w:t>1.2 Совет действует на основании Положения.</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2. Цели и задачи Совета</w:t>
      </w: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2.1 Целью работы Совета является содействие в решении актуальных задач развития колледжа и подготовки высококвалифицированных выпускников.</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 Совет решает следующие задачи: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содействует развитию системы профессионального образования, формированию профессиональных компетенций выпускников с учетом рекомендаций работодателей;</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проводит экспертизу и рецензирование образовательных программ;</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участвует в образовательном процессе, проведении учебных и производственных практик, в разработке стратегии по обеспечению качества подготовки выпускников и самообследовании для оценки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поддерживает развитие инновационной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осуществляет помощь в развитии перспективных программ и проектов, способствующих повышению качества подготовки выпускников;</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привлекает российских и иностранных специалистов для совместной подготовки студентов;</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содействует в трудоустройстве студентов и выпускников;</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содействует в решении вопросов повышения квалификации преподавателей и специалистов;</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оказывает социальную защиту и поддержку талантливых студентов, аспирантов и преподавателей, сотрудников колледжа, способствует их профессиональной подготовке;</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содействует в реализации информационной, общественной и выставочной деятельности, </w:t>
      </w:r>
      <w:r w:rsidRPr="00A72943">
        <w:rPr>
          <w:rFonts w:ascii="Times New Roman" w:eastAsia="Times New Roman" w:hAnsi="Times New Roman" w:cs="Times New Roman"/>
          <w:sz w:val="28"/>
          <w:szCs w:val="28"/>
          <w:lang w:val="en-US"/>
        </w:rPr>
        <w:t>PR</w:t>
      </w:r>
      <w:r w:rsidRPr="00A72943">
        <w:rPr>
          <w:rFonts w:ascii="Times New Roman" w:eastAsia="Times New Roman" w:hAnsi="Times New Roman" w:cs="Times New Roman"/>
          <w:sz w:val="28"/>
          <w:szCs w:val="28"/>
        </w:rPr>
        <w:t xml:space="preserve"> (популяризирует колледж в СМИ);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рассматривает другие вопросы развития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3. Состав, организация работы и управление Советом</w:t>
      </w: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 Совет формируется и утверждается решением педагогического совета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3.2 Заседания Совета созываются по мере необходимости, но не реже одного раза в год.</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3.3 В состав Совета могут входить представители предприятий, научных и общественных организаций, негосударственных структур, бизнес-структур и др. по профилю деятельности Колледжа, органов государственной власти, местного самоуправления, а также представители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3.4  В состав Совета входит руководитель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3.5 Численность Совета должна быть не менее 5 человек.</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3.6 Члены Совета осуществляют свою деятельность в Совете на общественных началах.</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3.7 Члены Совета могут принимать участие в заседаниях Ученого совета Колледжа (с правом совещательного голоса) и других мероприятиях, проводимых Колледжем.</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3.8 Совет действует на основе равноправия его членов, гласности, в контакте с педагогическим советом Колледжа и директором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3.9 В составе Совета могут быть образованы секции по направлениям подготовки специалистов, бакалавров, магистров в Подразделении.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3.10 Решения Совета носят рекомендательный и консультативный характер.</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3.11 Решения Совета по вопросам своей компетенции принимаются путем открытого голосования простым большинством голосов присутствующих.</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3.12 Прием в члены Совета и выход из состава Совета осуществляется на основании письменного заявления по решению Ученого совета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3.13 Председателем (Президентом) Совета является руководитель Колледжа (декан факультета, директор института, колледжа) или другой член Совета.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3.14 Председатель (Президент) Совета избирается из числа членов Совета.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3.15 Сопредседатель Совета и председатели секций назначаются руководителем Колледжа из числа членов Совета.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3.16 Ответственный секретарь Совета и ответственные секретари секций назначаются руководителем Колледжа из числа работников Колледжа.</w:t>
      </w:r>
    </w:p>
    <w:p w:rsidR="00A72943" w:rsidRPr="00A72943" w:rsidRDefault="00A72943" w:rsidP="00A72943">
      <w:pPr>
        <w:spacing w:after="0" w:line="240" w:lineRule="auto"/>
        <w:ind w:firstLine="709"/>
        <w:jc w:val="both"/>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4 Заключительные положения</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4.1 Реорганизация и ликвидация Совета производится по решению педагогического совета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4.2 Настоящее Положение, дополнения и изменения к нему принимаются педагогическим советом колледжа и утверждаются приказом директора.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Default="00A72943" w:rsidP="00B474BD">
      <w:pPr>
        <w:jc w:val="center"/>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УТВЕРЖДАЮ</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Директор 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w:t>
      </w:r>
    </w:p>
    <w:p w:rsidR="00A72943" w:rsidRPr="00A72943" w:rsidRDefault="00A72943" w:rsidP="00A72943">
      <w:pPr>
        <w:spacing w:after="0" w:line="240" w:lineRule="auto"/>
        <w:ind w:firstLine="5812"/>
        <w:rPr>
          <w:rFonts w:ascii="Times New Roman" w:eastAsia="Times New Roman" w:hAnsi="Times New Roman" w:cs="Times New Roman"/>
          <w:sz w:val="24"/>
          <w:szCs w:val="24"/>
        </w:rPr>
      </w:pPr>
    </w:p>
    <w:p w:rsidR="00A72943" w:rsidRPr="00A72943" w:rsidRDefault="00A72943" w:rsidP="00A72943">
      <w:pPr>
        <w:spacing w:after="0" w:line="240" w:lineRule="auto"/>
        <w:ind w:firstLine="5812"/>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 _____________ 2019 г.</w:t>
      </w:r>
    </w:p>
    <w:p w:rsidR="00A72943" w:rsidRPr="00A72943" w:rsidRDefault="00A72943" w:rsidP="00A72943">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ПОЛОЖЕНИЕ</w:t>
      </w: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о Центре профориентационной работы</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numPr>
          <w:ilvl w:val="0"/>
          <w:numId w:val="23"/>
        </w:numPr>
        <w:spacing w:after="0" w:line="240" w:lineRule="auto"/>
        <w:contextualSpacing/>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Общие положения</w:t>
      </w:r>
    </w:p>
    <w:p w:rsidR="00A72943" w:rsidRPr="00A72943" w:rsidRDefault="00A72943" w:rsidP="00A72943">
      <w:pPr>
        <w:spacing w:after="0" w:line="240" w:lineRule="auto"/>
        <w:ind w:left="1069"/>
        <w:contextualSpacing/>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1.1. Настоящее Положение определяет цель, задачи, принципы, основные направления профессиональной ориентации обучающихся в _______________________________________________(далее – колледж), регулирует порядок ее проведения и показатели эффективности.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1.2. Колледж осуществляет профориентационную работу с обучающимися, получающими профессиональное образование (профессиональное обучение) в колледже, а также с обучающимися общеобразовательных организаций.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1.3. При организации работы по профессиональной ориентации соблюдаются права и законные интересы обучающихся, обеспечиваются государственные гарантии, установленные Конституцией Российской Федерации, Законом Российской Федерации от 19.04.1991 г. № 1032-1 «О занятости населения в Российской Федерации», Федеральным законом от 29.12.2012 г. № 273-ФЗ «Об образовании в Российской Федерации», Федеральным законом от 24.07.1998 г. № 124-ФЗ «Об основных гарантиях прав ребенка в Российской Федерации», Федеральным законом от21.12.1996 г. № 159-ФЗ «О дополнительных гарантиях по социальной поддержке детей-сирот и детей, оставшихся без попечения родителей», федеральными государственными образовательными стандартами профессионального, основного общего и среднего (полного) общего образования, постановлением Минтруда России от 27.09.1996 г. № 1 «Об утверждении Положения о профессиональной ориентации и психологической поддержке населения в Российской Федерации», Уставом колледжа, порядком приема обучающихся в колледж, настоящим Положением.</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1.4. Основными целями профориентационной работы являются: </w:t>
      </w:r>
    </w:p>
    <w:p w:rsidR="00A72943" w:rsidRPr="00A72943" w:rsidRDefault="00A72943" w:rsidP="00A72943">
      <w:pPr>
        <w:tabs>
          <w:tab w:val="left" w:pos="900"/>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приведение образовательных потребностей граждан России в соответствие с рынком труда на основе личностно-ориентированного подхода; </w:t>
      </w:r>
    </w:p>
    <w:p w:rsidR="00A72943" w:rsidRPr="00A72943" w:rsidRDefault="00A72943" w:rsidP="00A72943">
      <w:pPr>
        <w:tabs>
          <w:tab w:val="left" w:pos="900"/>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создание условий для формирования перспективно-обоснованных профессионально-образовательных планов будущих абитуриентов; </w:t>
      </w:r>
    </w:p>
    <w:p w:rsidR="00A72943" w:rsidRPr="00A72943" w:rsidRDefault="00A72943" w:rsidP="00A72943">
      <w:pPr>
        <w:tabs>
          <w:tab w:val="left" w:pos="900"/>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внедрение в практику новых форм и методов развития и поддержки способностей учащейся молодежи; </w:t>
      </w:r>
    </w:p>
    <w:p w:rsidR="00A72943" w:rsidRPr="00A72943" w:rsidRDefault="00A72943" w:rsidP="00A72943">
      <w:pPr>
        <w:tabs>
          <w:tab w:val="left" w:pos="900"/>
        </w:tabs>
        <w:spacing w:after="0" w:line="240" w:lineRule="auto"/>
        <w:ind w:left="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повышение качества обучения;</w:t>
      </w:r>
    </w:p>
    <w:p w:rsidR="00A72943" w:rsidRPr="00A72943" w:rsidRDefault="00A72943" w:rsidP="00A72943">
      <w:pPr>
        <w:tabs>
          <w:tab w:val="left" w:pos="900"/>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расширение возможностей образовательного учреждения и муниципальных образовательных учреждений  в выработке  совместных  эффективных форм профориентационной работы.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1.5. В соответствии с установленными целями, основными задачами профориентационной работы в образовательном учреждении являются: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организация и осуществление взаимодействия с образовательными учреждениями общего и  профессионального образования;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установление и поддержание тесных связей с органами государственной и муниципальной власти;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обеспечение формирования контингента студентов по специальностям, реализуемым в образовательном учреждении;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оказание помощи приемной комиссии в  отборе абитуриентов, наиболее способных к освоению образовательных программ реализуемых специальностей.</w:t>
      </w:r>
    </w:p>
    <w:p w:rsidR="00A72943" w:rsidRPr="00A72943" w:rsidRDefault="00A72943" w:rsidP="00A72943">
      <w:pPr>
        <w:spacing w:after="0" w:line="240" w:lineRule="auto"/>
        <w:ind w:firstLine="709"/>
        <w:jc w:val="both"/>
        <w:rPr>
          <w:rFonts w:ascii="Times New Roman" w:eastAsia="Times New Roman" w:hAnsi="Times New Roman" w:cs="Times New Roman"/>
          <w:b/>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2.Основные направления профориентационной деятельности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2.1. Вся профориентационная работа осуществляется с определенным акцентом по каждой специальности или направлению, по которым идет подготовка специалистов в образовательном учреждении.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2.2. В соответствии с поставленными целями и задачами профориентационная работа представляет собой комплекс мероприятий, проводимых центром по профориентационной работе.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2.3. Основные мероприятия по профориентационной работе: </w:t>
      </w:r>
    </w:p>
    <w:p w:rsidR="00A72943" w:rsidRPr="00A72943" w:rsidRDefault="00A72943" w:rsidP="00A72943">
      <w:pPr>
        <w:spacing w:after="0" w:line="240" w:lineRule="auto"/>
        <w:ind w:firstLine="709"/>
        <w:jc w:val="both"/>
        <w:rPr>
          <w:rFonts w:ascii="Times New Roman" w:eastAsia="Times New Roman" w:hAnsi="Times New Roman" w:cs="Times New Roman"/>
          <w:i/>
          <w:sz w:val="28"/>
          <w:szCs w:val="28"/>
        </w:rPr>
      </w:pPr>
      <w:r w:rsidRPr="00A72943">
        <w:rPr>
          <w:rFonts w:ascii="Times New Roman" w:eastAsia="Times New Roman" w:hAnsi="Times New Roman" w:cs="Times New Roman"/>
          <w:sz w:val="28"/>
          <w:szCs w:val="28"/>
        </w:rPr>
        <w:t>2.3.1.Информационно-рекламная деятельность:</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работа со средствами массовой информации (радио, телевидение, печатные издания) по информационному обеспечению приема и популяризации специальностей  образовательного учреждения  в целом; </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проведение консультаций с абитуриентами по выбору специальности (направления), наиболее соответствующей их способностям, склонностям и подготовке; </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подготовка и  распространение информационных материалов для поступающих в образовательное учреждение;</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и проведение Дня открытых дверей; </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участие в  ярмарках учебных мест совместно с центром государственной службы занятости населения; </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изготовление рекламных материалов для поступающих: справочников и буклетов о специальностях, информационных справок, рекламных листков, афиш др.; </w:t>
      </w:r>
    </w:p>
    <w:p w:rsidR="00A72943" w:rsidRPr="00A72943" w:rsidRDefault="00A72943" w:rsidP="00A72943">
      <w:pPr>
        <w:numPr>
          <w:ilvl w:val="0"/>
          <w:numId w:val="19"/>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рекламирование  платных дополнительных образовательных услуг в интересах заказчиков согласно договору.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2.3.2. Работа с учащимися общеобразовательных школ:</w:t>
      </w:r>
    </w:p>
    <w:p w:rsidR="00A72943" w:rsidRPr="00A72943" w:rsidRDefault="00A72943" w:rsidP="00A72943">
      <w:pPr>
        <w:numPr>
          <w:ilvl w:val="0"/>
          <w:numId w:val="20"/>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проведение профориентационной работы среди учащихся, направленной на приобретение перспективных, общественно-значимых специальностей; </w:t>
      </w:r>
    </w:p>
    <w:p w:rsidR="00A72943" w:rsidRPr="00A72943" w:rsidRDefault="00A72943" w:rsidP="00A72943">
      <w:pPr>
        <w:numPr>
          <w:ilvl w:val="0"/>
          <w:numId w:val="20"/>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и проведение встреч с ведущими преподавателями образовательного учреждения, представителями профессии; </w:t>
      </w:r>
    </w:p>
    <w:p w:rsidR="00A72943" w:rsidRPr="00A72943" w:rsidRDefault="00A72943" w:rsidP="00A72943">
      <w:pPr>
        <w:numPr>
          <w:ilvl w:val="0"/>
          <w:numId w:val="20"/>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и проведение экскурсий школьников по образовательному учреждению; </w:t>
      </w:r>
    </w:p>
    <w:p w:rsidR="00A72943" w:rsidRPr="00A72943" w:rsidRDefault="00A72943" w:rsidP="00A72943">
      <w:pPr>
        <w:numPr>
          <w:ilvl w:val="0"/>
          <w:numId w:val="20"/>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проведение Дня открытых дверей; </w:t>
      </w:r>
    </w:p>
    <w:p w:rsidR="00A72943" w:rsidRPr="00A72943" w:rsidRDefault="00A72943" w:rsidP="00A72943">
      <w:pPr>
        <w:numPr>
          <w:ilvl w:val="0"/>
          <w:numId w:val="20"/>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доведение сведений до учащихся об образовательном учреждении  и специальностях  (профессиях). </w:t>
      </w:r>
    </w:p>
    <w:p w:rsidR="00A72943" w:rsidRPr="00A72943" w:rsidRDefault="00A72943" w:rsidP="00A72943">
      <w:pPr>
        <w:spacing w:after="0" w:line="240" w:lineRule="auto"/>
        <w:ind w:firstLine="709"/>
        <w:jc w:val="both"/>
        <w:rPr>
          <w:rFonts w:ascii="Times New Roman" w:eastAsia="Times New Roman" w:hAnsi="Times New Roman" w:cs="Times New Roman"/>
          <w:i/>
          <w:sz w:val="28"/>
          <w:szCs w:val="28"/>
        </w:rPr>
      </w:pPr>
      <w:r w:rsidRPr="00A72943">
        <w:rPr>
          <w:rFonts w:ascii="Times New Roman" w:eastAsia="Times New Roman" w:hAnsi="Times New Roman" w:cs="Times New Roman"/>
          <w:sz w:val="28"/>
          <w:szCs w:val="28"/>
        </w:rPr>
        <w:t>2.3.3. Работа с родителями</w:t>
      </w:r>
      <w:r w:rsidRPr="00A72943">
        <w:rPr>
          <w:rFonts w:ascii="Times New Roman" w:eastAsia="Times New Roman" w:hAnsi="Times New Roman" w:cs="Times New Roman"/>
          <w:i/>
          <w:sz w:val="28"/>
          <w:szCs w:val="28"/>
        </w:rPr>
        <w:t>:</w:t>
      </w:r>
    </w:p>
    <w:p w:rsidR="00A72943" w:rsidRPr="00A72943" w:rsidRDefault="00A72943" w:rsidP="00A72943">
      <w:pPr>
        <w:numPr>
          <w:ilvl w:val="0"/>
          <w:numId w:val="21"/>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частные беседы с родителями профессионально-ориентированных школьников;</w:t>
      </w:r>
    </w:p>
    <w:p w:rsidR="00A72943" w:rsidRPr="00A72943" w:rsidRDefault="00A72943" w:rsidP="00A72943">
      <w:pPr>
        <w:numPr>
          <w:ilvl w:val="0"/>
          <w:numId w:val="21"/>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участие в родительских собраниях; </w:t>
      </w:r>
    </w:p>
    <w:p w:rsidR="00A72943" w:rsidRPr="00A72943" w:rsidRDefault="00A72943" w:rsidP="00A72943">
      <w:pPr>
        <w:numPr>
          <w:ilvl w:val="0"/>
          <w:numId w:val="21"/>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информирование родителей учащихся о специальностях (профессиях)  образовательного учреждения; </w:t>
      </w:r>
    </w:p>
    <w:p w:rsidR="00A72943" w:rsidRPr="00A72943" w:rsidRDefault="00A72943" w:rsidP="00A72943">
      <w:pPr>
        <w:numPr>
          <w:ilvl w:val="0"/>
          <w:numId w:val="21"/>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участие в коррекции профессиональной направленности учащихся; </w:t>
      </w:r>
    </w:p>
    <w:p w:rsidR="00A72943" w:rsidRPr="00A72943" w:rsidRDefault="00A72943" w:rsidP="00A72943">
      <w:pPr>
        <w:numPr>
          <w:ilvl w:val="0"/>
          <w:numId w:val="21"/>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разъяснение роли родителей в профессиональной ориентации учащихся - выборе профессии.</w:t>
      </w:r>
    </w:p>
    <w:p w:rsidR="00A72943" w:rsidRPr="00A72943" w:rsidRDefault="00A72943" w:rsidP="00A72943">
      <w:pPr>
        <w:spacing w:after="0" w:line="240" w:lineRule="auto"/>
        <w:ind w:firstLine="709"/>
        <w:jc w:val="both"/>
        <w:rPr>
          <w:rFonts w:ascii="Times New Roman" w:eastAsia="Times New Roman" w:hAnsi="Times New Roman" w:cs="Times New Roman"/>
          <w:i/>
          <w:sz w:val="28"/>
          <w:szCs w:val="28"/>
        </w:rPr>
      </w:pPr>
      <w:r w:rsidRPr="00A72943">
        <w:rPr>
          <w:rFonts w:ascii="Times New Roman" w:eastAsia="Times New Roman" w:hAnsi="Times New Roman" w:cs="Times New Roman"/>
          <w:sz w:val="28"/>
          <w:szCs w:val="28"/>
        </w:rPr>
        <w:t>2.3.4.Сотрудничество с отделами образования, общеобразовательными учреждениями по организации совместной профориентационной работы:</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заключение договоров с профессионально-ориентированными школами, имеющими профильные классы;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участие в организации работы профильных классов;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совместной деятельности по активизации интереса учащихся к выбору профессии;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взаимодействие с классными руководителями по выявлению способностей, склонностей, уровня обучения учащихся;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изучение склонностей, интересов в процессе вовлечения учащихся в разнообразные виды внеклассной деятельности;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изучение потребностей в углубленном изучении предметов, в дополнительных  образовательных услугах; </w:t>
      </w:r>
    </w:p>
    <w:p w:rsidR="00A72943" w:rsidRPr="00A72943" w:rsidRDefault="00A72943" w:rsidP="00A72943">
      <w:pPr>
        <w:numPr>
          <w:ilvl w:val="0"/>
          <w:numId w:val="22"/>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анкетирование о профессиональном обучении.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3.Планирование профориентационной работы</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3.1. Реализация поставленных задач возможна лишь при условии четкой спланированностипрофориентационной работы. В составлении плана принимают участие члены совета колледжа, административный совет, совет работодателей, члены центра по профориентационной работе, члены приемной комиссии.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3.2. В плане указываются мероприятия, место и сроки их проведения, ответственные за исполнение.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3.3. План профориентационной работы утверждается директором колледжа.</w:t>
      </w:r>
    </w:p>
    <w:p w:rsidR="00A72943" w:rsidRDefault="00A72943" w:rsidP="00B474BD">
      <w:pPr>
        <w:jc w:val="center"/>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УТВЕРЖДАЮ</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Директор ___________________</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____________________________</w:t>
      </w: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___________/________________</w:t>
      </w:r>
    </w:p>
    <w:p w:rsidR="00A72943" w:rsidRPr="00A72943" w:rsidRDefault="00A72943" w:rsidP="00A72943">
      <w:pPr>
        <w:spacing w:after="0" w:line="240" w:lineRule="auto"/>
        <w:ind w:firstLine="5812"/>
        <w:rPr>
          <w:rFonts w:ascii="Times New Roman" w:eastAsia="Times New Roman" w:hAnsi="Times New Roman" w:cs="Times New Roman"/>
        </w:rPr>
      </w:pPr>
    </w:p>
    <w:p w:rsidR="00A72943" w:rsidRPr="00A72943" w:rsidRDefault="00A72943" w:rsidP="00A72943">
      <w:pPr>
        <w:spacing w:after="0" w:line="240" w:lineRule="auto"/>
        <w:ind w:firstLine="5812"/>
        <w:rPr>
          <w:rFonts w:ascii="Times New Roman" w:eastAsia="Times New Roman" w:hAnsi="Times New Roman" w:cs="Times New Roman"/>
        </w:rPr>
      </w:pPr>
      <w:r w:rsidRPr="00A72943">
        <w:rPr>
          <w:rFonts w:ascii="Times New Roman" w:eastAsia="Times New Roman" w:hAnsi="Times New Roman" w:cs="Times New Roman"/>
        </w:rPr>
        <w:t>«___» _____________ 2019 г.</w:t>
      </w:r>
    </w:p>
    <w:p w:rsidR="00A72943" w:rsidRPr="00A72943" w:rsidRDefault="00A72943" w:rsidP="00A72943">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rPr>
      </w:pPr>
    </w:p>
    <w:p w:rsidR="00A72943" w:rsidRPr="00A72943" w:rsidRDefault="00A72943" w:rsidP="00A72943">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A72943">
        <w:rPr>
          <w:rFonts w:ascii="Times New Roman" w:eastAsia="Times New Roman" w:hAnsi="Times New Roman" w:cs="Times New Roman"/>
          <w:b/>
          <w:bCs/>
          <w:sz w:val="28"/>
          <w:szCs w:val="28"/>
        </w:rPr>
        <w:t xml:space="preserve">Положение Центра содействия трудоустройству выпускников </w:t>
      </w:r>
    </w:p>
    <w:p w:rsidR="00A72943" w:rsidRPr="00A72943" w:rsidRDefault="00A72943" w:rsidP="00A729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A72943" w:rsidRPr="00A72943" w:rsidRDefault="00A72943" w:rsidP="00A72943">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val="en-US"/>
        </w:rPr>
      </w:pPr>
      <w:r w:rsidRPr="00A72943">
        <w:rPr>
          <w:rFonts w:ascii="Times New Roman" w:eastAsia="Times New Roman" w:hAnsi="Times New Roman" w:cs="Times New Roman"/>
          <w:b/>
          <w:bCs/>
          <w:sz w:val="28"/>
          <w:szCs w:val="28"/>
        </w:rPr>
        <w:t xml:space="preserve">1. </w:t>
      </w:r>
      <w:r w:rsidRPr="00A72943">
        <w:rPr>
          <w:rFonts w:ascii="Times New Roman" w:eastAsia="Times New Roman" w:hAnsi="Times New Roman" w:cs="Times New Roman"/>
          <w:b/>
          <w:bCs/>
          <w:sz w:val="28"/>
          <w:szCs w:val="28"/>
          <w:lang w:val="en-US"/>
        </w:rPr>
        <w:t>Общиеположения</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rPr>
      </w:pPr>
    </w:p>
    <w:p w:rsidR="00A72943" w:rsidRPr="00A72943" w:rsidRDefault="00A72943" w:rsidP="00A72943">
      <w:pPr>
        <w:widowControl w:val="0"/>
        <w:numPr>
          <w:ilvl w:val="0"/>
          <w:numId w:val="24"/>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Настоящее положение регламентирует деятельность работы  содействия трудоустройству выпускников профессиональной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tabs>
          <w:tab w:val="num" w:pos="142"/>
        </w:tabs>
        <w:overflowPunct w:val="0"/>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A72943">
        <w:rPr>
          <w:rFonts w:ascii="Times New Roman" w:eastAsia="Times New Roman" w:hAnsi="Times New Roman" w:cs="Times New Roman"/>
          <w:b/>
          <w:bCs/>
          <w:sz w:val="28"/>
          <w:szCs w:val="28"/>
        </w:rPr>
        <w:t>2. Задачи работы</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rsidR="00A72943" w:rsidRPr="00A72943" w:rsidRDefault="00A72943" w:rsidP="00A72943">
      <w:pPr>
        <w:widowControl w:val="0"/>
        <w:numPr>
          <w:ilvl w:val="0"/>
          <w:numId w:val="25"/>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Главной задачей деятельности работы является содействие трудоустройству выпускников колледжа. </w:t>
      </w:r>
    </w:p>
    <w:p w:rsidR="00A72943" w:rsidRPr="00A72943" w:rsidRDefault="00A72943" w:rsidP="00A72943">
      <w:pPr>
        <w:widowControl w:val="0"/>
        <w:numPr>
          <w:ilvl w:val="0"/>
          <w:numId w:val="25"/>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В колледже осуществляются  следующие основные виды деятельности: </w:t>
      </w:r>
    </w:p>
    <w:p w:rsidR="00A72943" w:rsidRPr="00A72943" w:rsidRDefault="00A72943" w:rsidP="00A72943">
      <w:pPr>
        <w:widowControl w:val="0"/>
        <w:numPr>
          <w:ilvl w:val="0"/>
          <w:numId w:val="26"/>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Работа со студентами и выпускниками: </w:t>
      </w:r>
    </w:p>
    <w:p w:rsidR="00A72943" w:rsidRPr="00A72943" w:rsidRDefault="00A72943" w:rsidP="00A72943">
      <w:pPr>
        <w:widowControl w:val="0"/>
        <w:numPr>
          <w:ilvl w:val="1"/>
          <w:numId w:val="26"/>
        </w:numPr>
        <w:tabs>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создание и использование раздела на официальном сайте колледжа; </w:t>
      </w:r>
    </w:p>
    <w:p w:rsidR="00A72943" w:rsidRPr="00A72943" w:rsidRDefault="00A72943" w:rsidP="00A72943">
      <w:pPr>
        <w:widowControl w:val="0"/>
        <w:numPr>
          <w:ilvl w:val="1"/>
          <w:numId w:val="26"/>
        </w:numPr>
        <w:tabs>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информирование студентов и выпускников о состоянии и тенденциях рынка труда с целью содействия их трудоустройству; </w:t>
      </w:r>
    </w:p>
    <w:p w:rsidR="00A72943" w:rsidRPr="00A72943" w:rsidRDefault="00A72943" w:rsidP="00A72943">
      <w:pPr>
        <w:widowControl w:val="0"/>
        <w:numPr>
          <w:ilvl w:val="1"/>
          <w:numId w:val="26"/>
        </w:numPr>
        <w:tabs>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rPr>
      </w:pPr>
      <w:r w:rsidRPr="00A72943">
        <w:rPr>
          <w:rFonts w:ascii="Times New Roman" w:eastAsia="Times New Roman" w:hAnsi="Times New Roman" w:cs="Times New Roman"/>
          <w:sz w:val="28"/>
          <w:szCs w:val="28"/>
          <w:lang w:val="en-US"/>
        </w:rPr>
        <w:t xml:space="preserve">организациявременнойзанятостистудентов. </w:t>
      </w:r>
    </w:p>
    <w:p w:rsidR="00A72943" w:rsidRPr="00A72943" w:rsidRDefault="00A72943" w:rsidP="00A72943">
      <w:pPr>
        <w:widowControl w:val="0"/>
        <w:numPr>
          <w:ilvl w:val="0"/>
          <w:numId w:val="26"/>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Сотрудничество с организациями, выступающими в качестве работодателей для студентов и выпускников; </w:t>
      </w:r>
    </w:p>
    <w:p w:rsidR="00A72943" w:rsidRPr="00A72943" w:rsidRDefault="00A72943" w:rsidP="00A72943">
      <w:pPr>
        <w:widowControl w:val="0"/>
        <w:numPr>
          <w:ilvl w:val="0"/>
          <w:numId w:val="26"/>
        </w:numPr>
        <w:tabs>
          <w:tab w:val="num" w:pos="5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val="en-US"/>
        </w:rPr>
      </w:pPr>
      <w:r w:rsidRPr="00A72943">
        <w:rPr>
          <w:rFonts w:ascii="Times New Roman" w:eastAsia="Times New Roman" w:hAnsi="Times New Roman" w:cs="Times New Roman"/>
          <w:sz w:val="28"/>
          <w:szCs w:val="28"/>
          <w:lang w:val="en-US"/>
        </w:rPr>
        <w:t xml:space="preserve">Взаимодействие с: </w:t>
      </w:r>
    </w:p>
    <w:p w:rsidR="00A72943" w:rsidRPr="00A72943" w:rsidRDefault="00A72943" w:rsidP="00A72943">
      <w:pPr>
        <w:widowControl w:val="0"/>
        <w:numPr>
          <w:ilvl w:val="1"/>
          <w:numId w:val="26"/>
        </w:numPr>
        <w:tabs>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органами исполнительной власти, в том числе с органами по труду и занятости населения; </w:t>
      </w:r>
    </w:p>
    <w:p w:rsidR="00A72943" w:rsidRPr="00A72943" w:rsidRDefault="00A72943" w:rsidP="00A72943">
      <w:pPr>
        <w:widowControl w:val="0"/>
        <w:numPr>
          <w:ilvl w:val="1"/>
          <w:numId w:val="26"/>
        </w:numPr>
        <w:tabs>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объединениями работодателей; </w:t>
      </w:r>
    </w:p>
    <w:p w:rsidR="00A72943" w:rsidRPr="00A72943" w:rsidRDefault="00A72943" w:rsidP="00A72943">
      <w:pPr>
        <w:widowControl w:val="0"/>
        <w:numPr>
          <w:ilvl w:val="1"/>
          <w:numId w:val="27"/>
        </w:numPr>
        <w:tabs>
          <w:tab w:val="clear" w:pos="1440"/>
          <w:tab w:val="num" w:pos="85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общественными и молодежными организациями. </w:t>
      </w:r>
    </w:p>
    <w:p w:rsidR="00A72943" w:rsidRPr="00A72943" w:rsidRDefault="00A72943" w:rsidP="00A729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numPr>
          <w:ilvl w:val="2"/>
          <w:numId w:val="27"/>
        </w:numPr>
        <w:overflowPunct w:val="0"/>
        <w:autoSpaceDE w:val="0"/>
        <w:autoSpaceDN w:val="0"/>
        <w:adjustRightInd w:val="0"/>
        <w:spacing w:after="0" w:line="240" w:lineRule="auto"/>
        <w:contextualSpacing/>
        <w:rPr>
          <w:rFonts w:ascii="Times New Roman" w:eastAsia="Times New Roman" w:hAnsi="Times New Roman" w:cs="Times New Roman"/>
          <w:b/>
          <w:bCs/>
          <w:sz w:val="28"/>
          <w:szCs w:val="28"/>
          <w:lang w:val="en-US"/>
        </w:rPr>
      </w:pPr>
      <w:r w:rsidRPr="00A72943">
        <w:rPr>
          <w:rFonts w:ascii="Times New Roman" w:eastAsia="Times New Roman" w:hAnsi="Times New Roman" w:cs="Times New Roman"/>
          <w:b/>
          <w:bCs/>
          <w:sz w:val="28"/>
          <w:szCs w:val="28"/>
          <w:lang w:val="en-US"/>
        </w:rPr>
        <w:t>Функции (виды, направлениядеятельности)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3.1. Основными функциями работы по содействию трудоустройству выпускников являются: </w:t>
      </w:r>
    </w:p>
    <w:p w:rsidR="00A72943" w:rsidRPr="00A72943" w:rsidRDefault="00A72943" w:rsidP="00A72943">
      <w:pPr>
        <w:widowControl w:val="0"/>
        <w:numPr>
          <w:ilvl w:val="0"/>
          <w:numId w:val="28"/>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информационная;</w:t>
      </w:r>
    </w:p>
    <w:p w:rsidR="00A72943" w:rsidRPr="00A72943" w:rsidRDefault="00A72943" w:rsidP="00A72943">
      <w:pPr>
        <w:widowControl w:val="0"/>
        <w:numPr>
          <w:ilvl w:val="0"/>
          <w:numId w:val="28"/>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образовательная;</w:t>
      </w:r>
    </w:p>
    <w:p w:rsidR="00A72943" w:rsidRPr="00A72943" w:rsidRDefault="00A72943" w:rsidP="00A72943">
      <w:pPr>
        <w:widowControl w:val="0"/>
        <w:numPr>
          <w:ilvl w:val="0"/>
          <w:numId w:val="28"/>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организационная.</w:t>
      </w:r>
    </w:p>
    <w:p w:rsidR="00A72943" w:rsidRPr="00A72943" w:rsidRDefault="00A72943" w:rsidP="00A729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tabs>
          <w:tab w:val="num" w:pos="42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3.2. Основными направлениями деятельности Отдела являются:</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поиск и получение информации о наличии вакантных рабочих мест, заявок на выпускников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формирование базы данных студентов и выпускников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информирование студентов и выпускников колледжа об имеющихся вакантных рабочих местах в организациях;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размещение информации о вакансиях и других информационных материалов на информационных стендах, сайте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предоставление студентам и выпускникам объективной информации о состоянии  рынка труда города и района;</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осуществление взаимодействия с организациями, службами занятости населения по вопросам трудоустройства выпускников и организации временной занятости студентов, заключение договоров о сотрудничестве;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оказание содействия студентам в подборе баз для прохождения производственной и преддипломной практики студентами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и проведение совещаний с органами государственной власти, представителями организаций – работодателей по вопросам содействия занятости студентов и трудоустройства выпускников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взаимодействие с молодежными организациями по вопросам занятости учащейся молодежи и трудоустройства выпускников;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оказание помощи работодателям в подборе необходимых сотрудников из числа выпускников колледжа; </w:t>
      </w:r>
    </w:p>
    <w:p w:rsidR="00A72943" w:rsidRPr="00A72943" w:rsidRDefault="00A72943" w:rsidP="00A72943">
      <w:pPr>
        <w:widowControl w:val="0"/>
        <w:numPr>
          <w:ilvl w:val="0"/>
          <w:numId w:val="29"/>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проведение анкетирования по проблемам занятости среди студенческой молодежи.</w:t>
      </w:r>
    </w:p>
    <w:p w:rsidR="00A72943" w:rsidRPr="00A72943" w:rsidRDefault="00A72943" w:rsidP="00A7294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en-US"/>
        </w:rPr>
      </w:pPr>
      <w:r w:rsidRPr="00A72943">
        <w:rPr>
          <w:rFonts w:ascii="Times New Roman" w:eastAsia="Times New Roman" w:hAnsi="Times New Roman" w:cs="Times New Roman"/>
          <w:b/>
          <w:bCs/>
          <w:sz w:val="28"/>
          <w:szCs w:val="28"/>
        </w:rPr>
        <w:t xml:space="preserve">4. </w:t>
      </w:r>
      <w:r w:rsidRPr="00A72943">
        <w:rPr>
          <w:rFonts w:ascii="Times New Roman" w:eastAsia="Times New Roman" w:hAnsi="Times New Roman" w:cs="Times New Roman"/>
          <w:b/>
          <w:bCs/>
          <w:sz w:val="28"/>
          <w:szCs w:val="28"/>
          <w:lang w:val="en-US"/>
        </w:rPr>
        <w:t>ОрганизациядеятельностиЦентра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rPr>
      </w:pPr>
    </w:p>
    <w:p w:rsidR="00A72943" w:rsidRPr="00A72943" w:rsidRDefault="00A72943" w:rsidP="00A72943">
      <w:pPr>
        <w:widowControl w:val="0"/>
        <w:numPr>
          <w:ilvl w:val="1"/>
          <w:numId w:val="3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Работа по содействию трудоустройства выпускников ведет свою деятельность в соответствии с законодательством Российской Федерации, уставом колледжа и настоящим Положением. </w:t>
      </w:r>
    </w:p>
    <w:p w:rsidR="00A72943" w:rsidRPr="00A72943" w:rsidRDefault="00A72943" w:rsidP="00A72943">
      <w:pPr>
        <w:widowControl w:val="0"/>
        <w:numPr>
          <w:ilvl w:val="1"/>
          <w:numId w:val="3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Колледж осуществляет следующие виды деятельности в области содействия трудоустройству выпускников: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анализ потребностей региона в специалистах среднего звена, квалифицированных рабочих и служащих;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информирование выпускников о вакансиях;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формирование базы данных выпускников;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информирование работодателей о выпускниках;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содействие во временном трудоустройстве студентов;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анализ эффективности трудоустройства выпускников;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взаимодействие с местными органами власти, в том числе с территориальными органами государственной власти, центром занятости населения;</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организация услуг по информированию студентов о профориентации с целью обеспечения максимальной возможности их трудоустройства;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изучение потребности  организаций в квалифицированных кадрах; </w:t>
      </w:r>
    </w:p>
    <w:p w:rsidR="00A72943" w:rsidRPr="00A72943" w:rsidRDefault="00A72943" w:rsidP="00A72943">
      <w:pPr>
        <w:widowControl w:val="0"/>
        <w:numPr>
          <w:ilvl w:val="0"/>
          <w:numId w:val="31"/>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подготовка договоров о кадровом обеспечении  организаций; </w:t>
      </w:r>
    </w:p>
    <w:p w:rsidR="00A72943" w:rsidRPr="00A72943" w:rsidRDefault="00A72943" w:rsidP="00A72943">
      <w:pPr>
        <w:numPr>
          <w:ilvl w:val="0"/>
          <w:numId w:val="31"/>
        </w:numPr>
        <w:tabs>
          <w:tab w:val="left" w:pos="1276"/>
        </w:tabs>
        <w:spacing w:after="0" w:line="240" w:lineRule="auto"/>
        <w:ind w:left="0" w:firstLine="709"/>
        <w:contextualSpacing/>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ведение страницы Центра на официальном сайте колледжа.</w:t>
      </w:r>
    </w:p>
    <w:p w:rsidR="00A72943" w:rsidRDefault="00A72943" w:rsidP="00B474BD">
      <w:pPr>
        <w:jc w:val="center"/>
        <w:rPr>
          <w:rFonts w:ascii="Times New Roman" w:hAnsi="Times New Roman" w:cs="Times New Roman"/>
          <w:b/>
          <w:i/>
          <w:sz w:val="24"/>
        </w:rPr>
      </w:pPr>
      <w:r>
        <w:rPr>
          <w:rFonts w:ascii="Times New Roman" w:hAnsi="Times New Roman" w:cs="Times New Roman"/>
          <w:b/>
          <w:i/>
          <w:sz w:val="24"/>
        </w:rPr>
        <w:br w:type="page"/>
      </w:r>
    </w:p>
    <w:p w:rsidR="00B474BD" w:rsidRDefault="00A72943" w:rsidP="00A72943">
      <w:pPr>
        <w:jc w:val="right"/>
        <w:rPr>
          <w:rFonts w:ascii="Times New Roman" w:hAnsi="Times New Roman" w:cs="Times New Roman"/>
          <w:b/>
          <w:i/>
          <w:sz w:val="24"/>
        </w:rPr>
      </w:pPr>
      <w:r>
        <w:rPr>
          <w:rFonts w:ascii="Times New Roman" w:hAnsi="Times New Roman" w:cs="Times New Roman"/>
          <w:b/>
          <w:i/>
          <w:sz w:val="24"/>
        </w:rPr>
        <w:t xml:space="preserve">Приложение </w:t>
      </w:r>
      <w:r w:rsidR="00547522">
        <w:rPr>
          <w:rFonts w:ascii="Times New Roman" w:hAnsi="Times New Roman" w:cs="Times New Roman"/>
          <w:b/>
          <w:i/>
          <w:sz w:val="24"/>
        </w:rPr>
        <w:t>5</w:t>
      </w: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t>Комплект должностных инструкции сотрудников</w:t>
      </w: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t>соответствующих структурных подразделений инновационной ПОО</w:t>
      </w: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УТВЕРЖДАЮ</w:t>
      </w: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Директор ___________________</w:t>
      </w: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____________________________</w:t>
      </w: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w:t>
      </w: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p>
    <w:p w:rsidR="00A72943" w:rsidRPr="00A72943" w:rsidRDefault="00A72943" w:rsidP="0096019E">
      <w:pPr>
        <w:widowControl w:val="0"/>
        <w:autoSpaceDE w:val="0"/>
        <w:autoSpaceDN w:val="0"/>
        <w:adjustRightInd w:val="0"/>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 _____________ 2019 г.</w:t>
      </w:r>
    </w:p>
    <w:p w:rsidR="00A72943" w:rsidRPr="00A72943" w:rsidRDefault="00A72943" w:rsidP="00A729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kern w:val="32"/>
          <w:sz w:val="32"/>
          <w:szCs w:val="32"/>
        </w:rPr>
      </w:pPr>
    </w:p>
    <w:p w:rsidR="00A72943" w:rsidRPr="00A72943" w:rsidRDefault="00A72943" w:rsidP="00A729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kern w:val="32"/>
          <w:sz w:val="32"/>
          <w:szCs w:val="32"/>
        </w:rPr>
      </w:pPr>
      <w:bookmarkStart w:id="19" w:name="_Toc20835002"/>
      <w:bookmarkStart w:id="20" w:name="_Toc24360531"/>
      <w:r w:rsidRPr="00A72943">
        <w:rPr>
          <w:rFonts w:ascii="Times New Roman" w:eastAsia="Times New Roman" w:hAnsi="Times New Roman" w:cs="Times New Roman"/>
          <w:b/>
          <w:bCs/>
          <w:color w:val="000000"/>
          <w:kern w:val="32"/>
          <w:sz w:val="32"/>
          <w:szCs w:val="32"/>
        </w:rPr>
        <w:t>Должностная инструкция</w:t>
      </w:r>
      <w:r w:rsidRPr="00A72943">
        <w:rPr>
          <w:rFonts w:ascii="Times New Roman" w:eastAsia="Times New Roman" w:hAnsi="Times New Roman" w:cs="Times New Roman"/>
          <w:b/>
          <w:bCs/>
          <w:color w:val="000000"/>
          <w:kern w:val="32"/>
          <w:sz w:val="32"/>
          <w:szCs w:val="32"/>
        </w:rPr>
        <w:br/>
        <w:t>педагога дополнительного образования</w:t>
      </w:r>
      <w:bookmarkEnd w:id="19"/>
      <w:bookmarkEnd w:id="20"/>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Настоящая должностная инструкция разработана и утверждена в соответствии с положениями Трудового кодекса РФ, ФЗ от 29 декабря 2012 г. N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приказом Минздравсоцразвития России от 26 августа 2010 г. N 761н, и иных нормативно-правовых актов, регулирующих трудовые правоотношения.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kern w:val="32"/>
          <w:sz w:val="28"/>
          <w:szCs w:val="28"/>
        </w:rPr>
      </w:pPr>
      <w:bookmarkStart w:id="21" w:name="_Toc20835003"/>
      <w:bookmarkStart w:id="22" w:name="_Toc24360532"/>
      <w:bookmarkStart w:id="23" w:name="sub_6"/>
      <w:r w:rsidRPr="00A72943">
        <w:rPr>
          <w:rFonts w:ascii="Times New Roman" w:eastAsia="Times New Roman" w:hAnsi="Times New Roman" w:cs="Times New Roman"/>
          <w:b/>
          <w:bCs/>
          <w:color w:val="000000"/>
          <w:kern w:val="32"/>
          <w:sz w:val="28"/>
          <w:szCs w:val="28"/>
        </w:rPr>
        <w:t>1. Общие положения</w:t>
      </w:r>
      <w:bookmarkEnd w:id="21"/>
      <w:bookmarkEnd w:id="22"/>
    </w:p>
    <w:bookmarkEnd w:id="23"/>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1.1. Педагог дополнительного образования является педагогическим работником и непосредственно подчиняется заместителю директора по учебно-воспитательной работе.</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1.2. На должность педагога дополнительного образования принимается лицо, имеющее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1.3. На должность педагога дополнительного образования в соответствии с требованиями ст. 331 ТК РФ назначается лицо:</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не лишенное права заниматься педагогической деятельностью в соответствии с вступившим в законную силу приговором суда;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не имеющее неснятой или непогашенной судимости за умышленные тяжкие и особо тяжкие преступления;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не признанное недееспособным в установленном федеральным законом порядке;</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1.4. Педагог дополнительного образования должен знать:</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приоритетные направления развития образовательной системы Российской Федерации;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законы и иные нормативные правовые акты, регламентирующие образовательную деятельность;</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Конвенцию о правах ребенка;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возрастную и специальную педагогику и психологию;</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физиологию, гигиену;</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специфику развития интересов и потребностей обучающихся, воспитанников, основы их творческой деятельности;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методику поиска и поддержки молодых талантов;</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программы занятий кружков, секций, студий, клубных объединений;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деятельность детских коллективов, организаций и ассоциаций;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методы развития мастерства;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технологии диагностики причин конфликтных ситуаций, их профилактики и разрешения;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технологии педагогической диагностики;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правила внутреннего трудового распорядка образовательной организации;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правила по охране труда и пожарной безопасности.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1.5. Педагогу дополнительного образования запрещается: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оказывать платные образовательные услуги обучающимся в данной организации, если это приводит к конфликту интересов педагога дополнительного образования;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1.6. Педагог дополнительного образования принимается и увольняется с работы приказом директора.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kern w:val="32"/>
          <w:sz w:val="28"/>
          <w:szCs w:val="28"/>
        </w:rPr>
      </w:pPr>
      <w:bookmarkStart w:id="24" w:name="_Toc20835004"/>
      <w:bookmarkStart w:id="25" w:name="_Toc24360533"/>
      <w:bookmarkStart w:id="26" w:name="sub_7"/>
      <w:r w:rsidRPr="00A72943">
        <w:rPr>
          <w:rFonts w:ascii="Times New Roman" w:eastAsia="Times New Roman" w:hAnsi="Times New Roman" w:cs="Times New Roman"/>
          <w:b/>
          <w:bCs/>
          <w:color w:val="000000"/>
          <w:kern w:val="32"/>
          <w:sz w:val="28"/>
          <w:szCs w:val="28"/>
        </w:rPr>
        <w:t>2. Должностные обязанности</w:t>
      </w:r>
      <w:bookmarkEnd w:id="24"/>
      <w:bookmarkEnd w:id="25"/>
    </w:p>
    <w:bookmarkEnd w:id="26"/>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Педагог дополнительного образования: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2.3.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2.4.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2.5. Обеспечивает соблюдение прав и свобод обучающихся, воспитанников.</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2.6. Участвует в разработке и реализации образовательных программ. Составляет планы и программы занятий, обеспечивает их выполнение.</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2.7.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2.8.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2.9.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2.10. Обеспечивает и анализирует достижения обучающихся, воспитанников.</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2.11.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2.12. Оказывает особую поддержку одаренным и талантливым обучающимся, воспитанникам, а также обучающимся, воспитанникам, имеющим отклонения в развитии.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2.13. Организует участие обучающихся, воспитанников в массовых мероприятиях.</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2.14. Участвует в работе педагогических, методических советов, объединений,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2.15. Обеспечивает охрану жизни и здоровья обучающихся, воспитанников во время образовательного процесса.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2.16. Обеспечивает при проведении занятий соблюдение правил охраны труда и пожарной безопасности.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2.17.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образовательной организации.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2.18.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2.19. Осуществляет свою деятельность на высоком профессиональном уровне в соответствии с утвержденной рабочей программой.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2.20. Соблюдает правовые, нравственные и этические нормы, следует требованиям профессиональной этики.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2.21. Уважает честь и достоинство обучающихся, воспитанников и других участников образовательных отношений.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2.22. 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воспитанников культуру здорового и безопасного образа жизни.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2.23. Применяет педагогически обоснованные и обеспечивающие высокое качество образования формы, методы обучения и воспитания.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2.24. 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2.25. Систематически повышает свой профессиональный уровень.</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2.26. Проходит аттестацию на соответствие занимаемой должности.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2.27.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2.28. Проходит обучение и проверку знаний и навыков в области охраны труда.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2.29.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kern w:val="32"/>
          <w:sz w:val="28"/>
          <w:szCs w:val="28"/>
        </w:rPr>
      </w:pPr>
      <w:bookmarkStart w:id="27" w:name="_Toc20835005"/>
      <w:bookmarkStart w:id="28" w:name="_Toc24360534"/>
      <w:bookmarkStart w:id="29" w:name="sub_8"/>
      <w:r w:rsidRPr="00A72943">
        <w:rPr>
          <w:rFonts w:ascii="Times New Roman" w:eastAsia="Times New Roman" w:hAnsi="Times New Roman" w:cs="Times New Roman"/>
          <w:b/>
          <w:bCs/>
          <w:color w:val="000000"/>
          <w:kern w:val="32"/>
          <w:sz w:val="28"/>
          <w:szCs w:val="28"/>
        </w:rPr>
        <w:t>3. Права</w:t>
      </w:r>
      <w:bookmarkEnd w:id="27"/>
      <w:bookmarkEnd w:id="28"/>
    </w:p>
    <w:bookmarkEnd w:id="29"/>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Педагог дополнительного образования имеет право:</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3.1. На все предусмотренные законодательством Российской Федерации социальные гарантии, в том числе:</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сокращенную продолжительность рабочего времени;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дополнительное профессиональное образование по профилю педагогической деятельности не реже чем один раз в три года;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ежегодный основной удлиненный оплачиваемый отпуск, продолжительность которого определяется Правительством Российской Федерации;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длительный отпуск сроком до одного года не реже чем через каждые десять лет непрерывной педагогической работы;</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досрочное назначение трудовой пенсии по старости;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предоставление жилого помещения специализированного жилищного фонда;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предоставление компенсации расходов на оплату жилого помещения, отопления и освещения;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Знакомиться с проектами решений руководства, касающимися его деятельности.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3.2.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3.3.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3.4.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3.5.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3.6. Повышать свою профессиональную квалификацию.</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color w:val="000000"/>
          <w:kern w:val="32"/>
          <w:sz w:val="28"/>
          <w:szCs w:val="28"/>
        </w:rPr>
      </w:pPr>
      <w:bookmarkStart w:id="30" w:name="_Toc20835006"/>
      <w:bookmarkStart w:id="31" w:name="_Toc24360535"/>
      <w:bookmarkStart w:id="32" w:name="sub_9"/>
      <w:r w:rsidRPr="00A72943">
        <w:rPr>
          <w:rFonts w:ascii="Times New Roman" w:eastAsia="Times New Roman" w:hAnsi="Times New Roman" w:cs="Times New Roman"/>
          <w:b/>
          <w:bCs/>
          <w:color w:val="000000"/>
          <w:kern w:val="32"/>
          <w:sz w:val="28"/>
          <w:szCs w:val="28"/>
        </w:rPr>
        <w:t>4. Ответственность</w:t>
      </w:r>
      <w:bookmarkEnd w:id="30"/>
      <w:bookmarkEnd w:id="31"/>
    </w:p>
    <w:bookmarkEnd w:id="32"/>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Педагог дополнительного образования несет ответственность:</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4.1. За нарушение Устава образовательной организации.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4.3. 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трудовым законодательством Российской Федерации.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4.5. За причинение материального ущерба - в пределах, определенных трудовым и гражданским законодательством Российской Федерации.</w:t>
      </w: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96019E">
      <w:pPr>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УТВЕРЖДАЮ</w:t>
      </w:r>
    </w:p>
    <w:p w:rsidR="00A72943" w:rsidRPr="00A72943" w:rsidRDefault="00A72943" w:rsidP="0096019E">
      <w:pPr>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Директор ___________________</w:t>
      </w:r>
    </w:p>
    <w:p w:rsidR="00A72943" w:rsidRPr="00A72943" w:rsidRDefault="00A72943" w:rsidP="0096019E">
      <w:pPr>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____________________________</w:t>
      </w:r>
    </w:p>
    <w:p w:rsidR="00A72943" w:rsidRPr="00A72943" w:rsidRDefault="00A72943" w:rsidP="0096019E">
      <w:pPr>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w:t>
      </w:r>
    </w:p>
    <w:p w:rsidR="00A72943" w:rsidRPr="00A72943" w:rsidRDefault="00A72943" w:rsidP="0096019E">
      <w:pPr>
        <w:spacing w:after="0" w:line="240" w:lineRule="auto"/>
        <w:ind w:left="5670"/>
        <w:rPr>
          <w:rFonts w:ascii="Times New Roman" w:eastAsia="Times New Roman" w:hAnsi="Times New Roman" w:cs="Times New Roman"/>
          <w:sz w:val="24"/>
          <w:szCs w:val="24"/>
        </w:rPr>
      </w:pPr>
    </w:p>
    <w:p w:rsidR="00A72943" w:rsidRPr="00A72943" w:rsidRDefault="00A72943" w:rsidP="0096019E">
      <w:pPr>
        <w:spacing w:after="0" w:line="240" w:lineRule="auto"/>
        <w:ind w:left="5670"/>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 _____________ 2019 г.</w:t>
      </w:r>
    </w:p>
    <w:p w:rsidR="00A72943" w:rsidRPr="00A72943" w:rsidRDefault="00A72943" w:rsidP="00A72943">
      <w:pPr>
        <w:spacing w:after="0" w:line="240" w:lineRule="auto"/>
        <w:ind w:firstLine="360"/>
        <w:jc w:val="center"/>
        <w:rPr>
          <w:rFonts w:ascii="Times New Roman" w:eastAsia="Times New Roman" w:hAnsi="Times New Roman" w:cs="Times New Roman"/>
          <w:sz w:val="24"/>
          <w:szCs w:val="24"/>
        </w:rPr>
      </w:pPr>
    </w:p>
    <w:p w:rsidR="00A72943" w:rsidRPr="00A72943" w:rsidRDefault="00A72943" w:rsidP="00A72943">
      <w:pPr>
        <w:spacing w:after="0" w:line="240" w:lineRule="auto"/>
        <w:ind w:firstLine="360"/>
        <w:jc w:val="center"/>
        <w:rPr>
          <w:rFonts w:ascii="Times New Roman" w:eastAsia="Times New Roman" w:hAnsi="Times New Roman" w:cs="Times New Roman"/>
          <w:b/>
          <w:sz w:val="28"/>
          <w:szCs w:val="28"/>
        </w:rPr>
      </w:pPr>
    </w:p>
    <w:p w:rsidR="00A72943" w:rsidRPr="00A72943" w:rsidRDefault="00A72943" w:rsidP="00A72943">
      <w:pPr>
        <w:spacing w:after="0" w:line="240" w:lineRule="auto"/>
        <w:ind w:firstLine="360"/>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ДОЛЖНОСТНАЯ ИНСТРУКЦИЯ</w:t>
      </w:r>
    </w:p>
    <w:p w:rsidR="00A72943" w:rsidRPr="00A72943" w:rsidRDefault="00A72943" w:rsidP="00A72943">
      <w:pPr>
        <w:spacing w:after="0" w:line="240" w:lineRule="auto"/>
        <w:ind w:firstLine="360"/>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руководителя отделения дополнительного образования</w:t>
      </w:r>
    </w:p>
    <w:p w:rsidR="00A72943" w:rsidRPr="00A72943" w:rsidRDefault="00A72943" w:rsidP="00A72943">
      <w:pPr>
        <w:spacing w:after="0" w:line="240" w:lineRule="auto"/>
        <w:ind w:firstLine="360"/>
        <w:jc w:val="both"/>
        <w:rPr>
          <w:rFonts w:ascii="Times New Roman" w:eastAsia="Times New Roman" w:hAnsi="Times New Roman" w:cs="Times New Roman"/>
          <w:sz w:val="28"/>
          <w:szCs w:val="28"/>
        </w:rPr>
      </w:pPr>
    </w:p>
    <w:p w:rsidR="00A72943" w:rsidRPr="00A72943" w:rsidRDefault="00A72943" w:rsidP="00A72943">
      <w:pPr>
        <w:numPr>
          <w:ilvl w:val="0"/>
          <w:numId w:val="32"/>
        </w:numPr>
        <w:shd w:val="clear" w:color="auto" w:fill="FFFFFF"/>
        <w:spacing w:after="0" w:line="240" w:lineRule="auto"/>
        <w:jc w:val="center"/>
        <w:rPr>
          <w:rFonts w:ascii="Times New Roman" w:eastAsia="Times New Roman" w:hAnsi="Times New Roman" w:cs="Times New Roman"/>
          <w:b/>
          <w:caps/>
          <w:sz w:val="28"/>
          <w:szCs w:val="28"/>
        </w:rPr>
      </w:pPr>
      <w:r w:rsidRPr="00A72943">
        <w:rPr>
          <w:rFonts w:ascii="Times New Roman" w:eastAsia="Times New Roman" w:hAnsi="Times New Roman" w:cs="Times New Roman"/>
          <w:b/>
          <w:sz w:val="28"/>
          <w:szCs w:val="28"/>
        </w:rPr>
        <w:t>Общие положения</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b/>
          <w:caps/>
          <w:sz w:val="28"/>
          <w:szCs w:val="28"/>
        </w:rPr>
      </w:pP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Руководитель отделения дополнительного образования (далее Отделения) относится к категории руководящих работников ____________________________________________ колледжа (далее - колледжа).</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Руководитель Отделения подчиняется непосредственно директору колледжа.</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Руководителю Отделения непосредственно подчиняются педагоги дополнительного образования.</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Руководитель Отделения назначается на должность и увольняется с должности приказом директора колледжа согласно Трудовому кодексу РФ.</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Руководитель Отделения в своей деятельности руководствуется действующим законодательством Российской Федерации, Типовым положением об общеобразовательном учреждении, Типовым положением об образовательном учреждении дополнительного образования детей, основными документами и материалами в области общего и дополнительного образования детей, Уставом колледжа, правилами внутреннего трудового распорядка колледжа, приказами и распоряжениями директора колледжа, Положением об Отделении дополнительного образования детей и настоящей должностной инструкцией.</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Руководитель Отделения назначается директором колледжа из числа наиболее квалифицированных педагогических работников, имеющих  высшее педагогическое образование и стаж работы не менее 5-ти лет.</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На период отпуска и временной нетрудоспособности руководителя Отделения его обязанности могут быть возложены на других заместителей директора колледжа.</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 Временное исполнение обязанностей в этих случаях осуществляется на основании приказа директора колледжа.</w:t>
      </w:r>
    </w:p>
    <w:p w:rsidR="00A72943" w:rsidRPr="00A72943" w:rsidRDefault="00A72943" w:rsidP="00A72943">
      <w:pPr>
        <w:numPr>
          <w:ilvl w:val="1"/>
          <w:numId w:val="32"/>
        </w:numPr>
        <w:shd w:val="clear" w:color="auto" w:fill="FFFFFF"/>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Руководитель Отделения является материально ответственным лицом.</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p>
    <w:p w:rsidR="00A72943" w:rsidRPr="00A72943" w:rsidRDefault="00A72943" w:rsidP="00A72943">
      <w:pPr>
        <w:shd w:val="clear" w:color="auto" w:fill="FFFFFF"/>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bCs/>
          <w:sz w:val="28"/>
          <w:szCs w:val="28"/>
        </w:rPr>
        <w:t>2</w:t>
      </w:r>
      <w:r w:rsidRPr="00A72943">
        <w:rPr>
          <w:rFonts w:ascii="Times New Roman" w:eastAsia="Times New Roman" w:hAnsi="Times New Roman" w:cs="Times New Roman"/>
          <w:b/>
          <w:sz w:val="28"/>
          <w:szCs w:val="28"/>
        </w:rPr>
        <w:t>. Основные задачи (функции)</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b/>
          <w:iCs/>
          <w:sz w:val="28"/>
          <w:szCs w:val="28"/>
        </w:rPr>
      </w:pP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2.1. Управление деятельностью структурного подразделения  – Отделением дополнительного образования детей.</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 Организация образовательного процесса Отделения дополнительного образования детей.</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2.3. Создание условий для проектирования и реализации дополнительных образовательных программ, культурно-досуговых программ различного уровня и направленности.</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2.4. Планирование, организация и контроль деятельности педагогического коллектива колледжа по всему кругу вопросов, касающихся дополнительного образования детей, его интеграции с основным (общим) образованием.</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2.5. Реализация функции управления: анализ, планирование, организация, контроль, регулирование, стимулирование, мотивация сотрудников, занятых в блоке дополнительного образования колледжа.</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2.6. Изучение опыта, проведение экспертизы дополнительных образовательных программ, организация мероприятий по их реализации.</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numPr>
          <w:ilvl w:val="0"/>
          <w:numId w:val="36"/>
        </w:numPr>
        <w:shd w:val="clear" w:color="auto" w:fill="FFFFFF"/>
        <w:spacing w:after="0" w:line="240" w:lineRule="auto"/>
        <w:jc w:val="center"/>
        <w:rPr>
          <w:rFonts w:ascii="Times New Roman" w:eastAsia="Times New Roman" w:hAnsi="Times New Roman" w:cs="Times New Roman"/>
          <w:b/>
          <w:sz w:val="28"/>
          <w:szCs w:val="28"/>
        </w:rPr>
      </w:pPr>
      <w:r w:rsidRPr="00A72943">
        <w:rPr>
          <w:rFonts w:ascii="Times New Roman" w:eastAsia="Times New Roman" w:hAnsi="Times New Roman" w:cs="Times New Roman"/>
          <w:b/>
          <w:sz w:val="28"/>
          <w:szCs w:val="28"/>
        </w:rPr>
        <w:t>Должностные обязанности</w:t>
      </w:r>
    </w:p>
    <w:p w:rsidR="00A72943" w:rsidRPr="00A72943" w:rsidRDefault="00A72943" w:rsidP="00A72943">
      <w:pPr>
        <w:shd w:val="clear" w:color="auto" w:fill="FFFFFF"/>
        <w:spacing w:after="0" w:line="240" w:lineRule="auto"/>
        <w:ind w:left="709"/>
        <w:jc w:val="both"/>
        <w:rPr>
          <w:rFonts w:ascii="Times New Roman" w:eastAsia="Times New Roman" w:hAnsi="Times New Roman" w:cs="Times New Roman"/>
          <w:b/>
          <w:sz w:val="28"/>
          <w:szCs w:val="28"/>
        </w:rPr>
      </w:pP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Руководитель Отделения:</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Планирует и организует работу Отделения.</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Обеспечивает выполнение учебных планов и программ.</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Принимает меры по методическому обеспечению образовательного процесса.</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Организует заключение договоров с заинтересованными предприятиями, учреждениями, организациями по подготовке кадров.</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Обеспечивает комплектование Отделения обучающимися (воспитанниками).</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Создает необходимые социально-бытовые условия обучающимся (воспитанникам) и работникам Отделения.</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Вносит предложения руководству колледжа по подбору и расстановке кадров.</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Обеспечивает развитие и укрепление учебно-материальной базы, сохранность оборудования и инвентаря, соблюдение санитарно-гигиенических требований, правил и норм охраны труда и техники безопасности.</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Координирует совместную деятельность Отделения с учреждениями образования. </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Контролирует соответствие хода и результатов работы Отделения программам, планам, критериям; качество работы педагогического коллектива.</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Участвует в разработке документов колледжа; в подготовке и проведении научно-практических конференций и семинаров; в разработке программ подготовки и проведения педсоветов; в подготовке отчетов и справочных материалов по вопросам деятельности Отделения.</w:t>
      </w:r>
    </w:p>
    <w:p w:rsidR="00A72943" w:rsidRPr="00A72943" w:rsidRDefault="00A72943" w:rsidP="00A72943">
      <w:pPr>
        <w:numPr>
          <w:ilvl w:val="1"/>
          <w:numId w:val="33"/>
        </w:numPr>
        <w:shd w:val="clear" w:color="auto" w:fill="FFFFFF"/>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Информирует администрацию колледжа о возникающих трудностях на пути осуществления работы Отделения; педагогический коллектив об итогах работы Отделения.</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left="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caps/>
          <w:sz w:val="28"/>
          <w:szCs w:val="28"/>
        </w:rPr>
        <w:t xml:space="preserve">4. </w:t>
      </w:r>
      <w:r w:rsidRPr="00A72943">
        <w:rPr>
          <w:rFonts w:ascii="Times New Roman" w:eastAsia="Times New Roman" w:hAnsi="Times New Roman" w:cs="Times New Roman"/>
          <w:b/>
          <w:sz w:val="28"/>
          <w:szCs w:val="28"/>
        </w:rPr>
        <w:t>Права</w:t>
      </w:r>
    </w:p>
    <w:p w:rsidR="00A72943" w:rsidRPr="00A72943" w:rsidRDefault="00A72943" w:rsidP="00A72943">
      <w:pPr>
        <w:spacing w:after="0" w:line="240" w:lineRule="auto"/>
        <w:ind w:left="709"/>
        <w:jc w:val="both"/>
        <w:rPr>
          <w:rFonts w:ascii="Times New Roman" w:eastAsia="Times New Roman" w:hAnsi="Times New Roman" w:cs="Times New Roman"/>
          <w:b/>
          <w:caps/>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Руководитель Отделения в пределах своей компетенции имеет право: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4.1. Принимать участие в разработке любых управленческих решений, касающихся развития колледжа; в разработке нормативных документов, касающихся деятельности Отделения; в аттестации педагогических работников Отделения; в работе педагогического совета. </w:t>
      </w:r>
    </w:p>
    <w:p w:rsidR="00A72943" w:rsidRPr="00A72943" w:rsidRDefault="00A72943" w:rsidP="00A72943">
      <w:pPr>
        <w:numPr>
          <w:ilvl w:val="1"/>
          <w:numId w:val="37"/>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Вносить предложения о начале, прекращении или приостановлении деятельности конкретных клубов и объединений Отделения; о поощрении, моральном и материальном стимулировании работников Отделения; по совершенствованию деятельности Отделения. </w:t>
      </w:r>
    </w:p>
    <w:p w:rsidR="00A72943" w:rsidRPr="00A72943" w:rsidRDefault="00A72943" w:rsidP="00A72943">
      <w:pPr>
        <w:numPr>
          <w:ilvl w:val="1"/>
          <w:numId w:val="37"/>
        </w:numPr>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Запрашивать рабочую документацию работников структурного подразделения, документацию других отделений (центров) дополнительного образования, касающуюся вопросов образовательного процесса. Присутствовать на любых занятиях, проводимых с воспитанниками отделения. Контролировать и оценивать соответствие хода и результатов деятельности Отделения программам, планам, критериям. Требовать от членов педагогического коллектива выполнения принятых на заседаниях Отделения решений, планов, программ.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4.4. Повышать свою квалификацию. </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4.5. Иметь педагогическую нагрузку при внутреннем и внешнем совместительстве в соответствии с законодательством Российской Федерации н</w:t>
      </w:r>
      <w:r w:rsidRPr="00A72943">
        <w:rPr>
          <w:rFonts w:ascii="Times New Roman" w:eastAsia="Times New Roman" w:hAnsi="Times New Roman" w:cs="Times New Roman"/>
          <w:iCs/>
          <w:sz w:val="28"/>
          <w:szCs w:val="28"/>
        </w:rPr>
        <w:t xml:space="preserve">а частичное использование рабочего времени для методической работы. </w:t>
      </w:r>
    </w:p>
    <w:p w:rsidR="00A72943" w:rsidRPr="00A72943" w:rsidRDefault="00A72943" w:rsidP="00A72943">
      <w:pPr>
        <w:keepNext/>
        <w:numPr>
          <w:ilvl w:val="1"/>
          <w:numId w:val="34"/>
        </w:numPr>
        <w:spacing w:after="0" w:line="240" w:lineRule="auto"/>
        <w:ind w:left="0" w:firstLine="709"/>
        <w:jc w:val="both"/>
        <w:outlineLvl w:val="0"/>
        <w:rPr>
          <w:rFonts w:ascii="Times New Roman" w:eastAsia="Times New Roman" w:hAnsi="Times New Roman" w:cs="Times New Roman"/>
          <w:iCs/>
          <w:sz w:val="28"/>
          <w:szCs w:val="28"/>
        </w:rPr>
      </w:pPr>
      <w:bookmarkStart w:id="33" w:name="_Toc20835007"/>
      <w:bookmarkStart w:id="34" w:name="_Toc24360536"/>
      <w:r w:rsidRPr="00A72943">
        <w:rPr>
          <w:rFonts w:ascii="Times New Roman" w:eastAsia="Times New Roman" w:hAnsi="Times New Roman" w:cs="Times New Roman"/>
          <w:iCs/>
          <w:sz w:val="28"/>
          <w:szCs w:val="28"/>
        </w:rPr>
        <w:t>Осуществлять иные полномочия, предусмотренные Уставом колледжа, действующим законодательством.</w:t>
      </w:r>
      <w:bookmarkEnd w:id="33"/>
      <w:bookmarkEnd w:id="34"/>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Pr="00A72943" w:rsidRDefault="00A72943" w:rsidP="00A72943">
      <w:pPr>
        <w:shd w:val="clear" w:color="auto" w:fill="FFFFFF"/>
        <w:tabs>
          <w:tab w:val="num" w:pos="720"/>
        </w:tabs>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bCs/>
          <w:sz w:val="28"/>
          <w:szCs w:val="28"/>
        </w:rPr>
        <w:t>5</w:t>
      </w:r>
      <w:r w:rsidRPr="00A72943">
        <w:rPr>
          <w:rFonts w:ascii="Times New Roman" w:eastAsia="Times New Roman" w:hAnsi="Times New Roman" w:cs="Times New Roman"/>
          <w:b/>
          <w:sz w:val="28"/>
          <w:szCs w:val="28"/>
        </w:rPr>
        <w:t>. Ответственность</w:t>
      </w:r>
    </w:p>
    <w:p w:rsidR="00A72943" w:rsidRPr="00A72943" w:rsidRDefault="00A72943" w:rsidP="00A72943">
      <w:pPr>
        <w:shd w:val="clear" w:color="auto" w:fill="FFFFFF"/>
        <w:tabs>
          <w:tab w:val="num" w:pos="720"/>
        </w:tabs>
        <w:spacing w:after="0" w:line="240" w:lineRule="auto"/>
        <w:ind w:firstLine="709"/>
        <w:jc w:val="both"/>
        <w:rPr>
          <w:rFonts w:ascii="Times New Roman" w:eastAsia="Times New Roman" w:hAnsi="Times New Roman" w:cs="Times New Roman"/>
          <w:b/>
          <w:sz w:val="28"/>
          <w:szCs w:val="28"/>
        </w:rPr>
      </w:pP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Руководитель Отделения несет ответственность за:</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 xml:space="preserve">5.1. Несвоевременное и некачественное выполнение Отделением возложенных на него функций.  </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5.2. Нечеткое и несвоевременное выполнение должностных обязанностей, предусмотренных настоящей инструкцией.</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 xml:space="preserve">5.3. Соблюдение мер противопожарной безопасности, техники безопасности и санитарно-гигиенических правил. </w:t>
      </w: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5.4. Сохранность материальных ценностей.</w:t>
      </w:r>
    </w:p>
    <w:p w:rsidR="00A72943" w:rsidRPr="00A72943" w:rsidRDefault="00A72943" w:rsidP="00A72943">
      <w:pPr>
        <w:shd w:val="clear" w:color="auto" w:fill="FFFFFF"/>
        <w:tabs>
          <w:tab w:val="num" w:pos="720"/>
        </w:tabs>
        <w:spacing w:after="0" w:line="240" w:lineRule="auto"/>
        <w:ind w:firstLine="709"/>
        <w:jc w:val="both"/>
        <w:rPr>
          <w:rFonts w:ascii="Times New Roman" w:eastAsia="Times New Roman" w:hAnsi="Times New Roman" w:cs="Times New Roman"/>
          <w:b/>
          <w:bCs/>
          <w:sz w:val="28"/>
          <w:szCs w:val="28"/>
        </w:rPr>
      </w:pPr>
    </w:p>
    <w:p w:rsidR="00A72943" w:rsidRPr="00A72943" w:rsidRDefault="00A72943" w:rsidP="00A72943">
      <w:pPr>
        <w:shd w:val="clear" w:color="auto" w:fill="FFFFFF"/>
        <w:tabs>
          <w:tab w:val="num" w:pos="720"/>
        </w:tabs>
        <w:spacing w:after="0" w:line="240" w:lineRule="auto"/>
        <w:ind w:firstLine="709"/>
        <w:jc w:val="center"/>
        <w:rPr>
          <w:rFonts w:ascii="Times New Roman" w:eastAsia="Times New Roman" w:hAnsi="Times New Roman" w:cs="Times New Roman"/>
          <w:b/>
          <w:sz w:val="28"/>
          <w:szCs w:val="28"/>
        </w:rPr>
      </w:pPr>
      <w:r w:rsidRPr="00A72943">
        <w:rPr>
          <w:rFonts w:ascii="Times New Roman" w:eastAsia="Times New Roman" w:hAnsi="Times New Roman" w:cs="Times New Roman"/>
          <w:b/>
          <w:bCs/>
          <w:sz w:val="28"/>
          <w:szCs w:val="28"/>
        </w:rPr>
        <w:t>6</w:t>
      </w:r>
      <w:r w:rsidRPr="00A72943">
        <w:rPr>
          <w:rFonts w:ascii="Times New Roman" w:eastAsia="Times New Roman" w:hAnsi="Times New Roman" w:cs="Times New Roman"/>
          <w:b/>
          <w:sz w:val="28"/>
          <w:szCs w:val="28"/>
        </w:rPr>
        <w:t xml:space="preserve">. Взаимоотношения, связи по должности </w:t>
      </w:r>
    </w:p>
    <w:p w:rsidR="00A72943" w:rsidRPr="00A72943" w:rsidRDefault="00A72943" w:rsidP="00A72943">
      <w:pPr>
        <w:shd w:val="clear" w:color="auto" w:fill="FFFFFF"/>
        <w:tabs>
          <w:tab w:val="num" w:pos="720"/>
        </w:tabs>
        <w:spacing w:after="0" w:line="240" w:lineRule="auto"/>
        <w:ind w:firstLine="709"/>
        <w:jc w:val="both"/>
        <w:rPr>
          <w:rFonts w:ascii="Times New Roman" w:eastAsia="Times New Roman" w:hAnsi="Times New Roman" w:cs="Times New Roman"/>
          <w:b/>
          <w:sz w:val="28"/>
          <w:szCs w:val="28"/>
        </w:rPr>
      </w:pPr>
    </w:p>
    <w:p w:rsidR="00A72943" w:rsidRPr="00A72943" w:rsidRDefault="00A72943" w:rsidP="00A72943">
      <w:pPr>
        <w:shd w:val="clear" w:color="auto" w:fill="FFFFFF"/>
        <w:spacing w:after="0" w:line="240" w:lineRule="auto"/>
        <w:ind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Руководитель Отделения в своей деятельности взаимодействует со следующими должностными лицами, учреждениями и организациями:</w:t>
      </w:r>
    </w:p>
    <w:p w:rsidR="00A72943" w:rsidRPr="00A72943" w:rsidRDefault="00A72943" w:rsidP="00A72943">
      <w:pPr>
        <w:numPr>
          <w:ilvl w:val="1"/>
          <w:numId w:val="35"/>
        </w:numPr>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 xml:space="preserve">С директором колледжа по вопросам подбора, расстановки, ротации кадров, их мотивации, профессионального роста, увольнения. </w:t>
      </w:r>
    </w:p>
    <w:p w:rsidR="00A72943" w:rsidRPr="00A72943" w:rsidRDefault="00A72943" w:rsidP="00A72943">
      <w:pPr>
        <w:numPr>
          <w:ilvl w:val="1"/>
          <w:numId w:val="35"/>
        </w:numPr>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С инженером по охране труда – по вопросам соблюдения норм и правил охраны труда.</w:t>
      </w:r>
    </w:p>
    <w:p w:rsidR="00A72943" w:rsidRPr="00A72943" w:rsidRDefault="00A72943" w:rsidP="00A72943">
      <w:pPr>
        <w:numPr>
          <w:ilvl w:val="1"/>
          <w:numId w:val="35"/>
        </w:numPr>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С заместителем директора колледжа по воспитательной работе – по вопросам организации совместных программ и мероприятий.</w:t>
      </w:r>
    </w:p>
    <w:p w:rsidR="00A72943" w:rsidRPr="00A72943" w:rsidRDefault="00A72943" w:rsidP="00A72943">
      <w:pPr>
        <w:numPr>
          <w:ilvl w:val="1"/>
          <w:numId w:val="35"/>
        </w:numPr>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С руководителями структурных подразделений ОДОД образовательных учреждений района и города - по вопросам взаимодействия и обмена опытом.</w:t>
      </w:r>
    </w:p>
    <w:p w:rsidR="00A72943" w:rsidRPr="00A72943" w:rsidRDefault="00A72943" w:rsidP="00A72943">
      <w:pPr>
        <w:numPr>
          <w:ilvl w:val="1"/>
          <w:numId w:val="35"/>
        </w:numPr>
        <w:spacing w:after="0" w:line="240" w:lineRule="auto"/>
        <w:ind w:left="0" w:firstLine="709"/>
        <w:jc w:val="both"/>
        <w:rPr>
          <w:rFonts w:ascii="Times New Roman" w:eastAsia="Times New Roman" w:hAnsi="Times New Roman" w:cs="Times New Roman"/>
          <w:iCs/>
          <w:sz w:val="28"/>
          <w:szCs w:val="28"/>
        </w:rPr>
      </w:pPr>
      <w:r w:rsidRPr="00A72943">
        <w:rPr>
          <w:rFonts w:ascii="Times New Roman" w:eastAsia="Times New Roman" w:hAnsi="Times New Roman" w:cs="Times New Roman"/>
          <w:iCs/>
          <w:sz w:val="28"/>
          <w:szCs w:val="28"/>
        </w:rPr>
        <w:t>С вышестоящими организациями, со сторонними организациями, органами власти и управления по вопросам получения и предоставления информации по дополнительному образованию, организации семинаров, встреч, конференций.</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96019E">
      <w:pPr>
        <w:spacing w:after="0" w:line="240" w:lineRule="auto"/>
        <w:ind w:left="5670" w:right="591"/>
        <w:rPr>
          <w:rFonts w:ascii="Times New Roman" w:eastAsia="Times New Roman" w:hAnsi="Times New Roman" w:cs="Times New Roman"/>
        </w:rPr>
      </w:pPr>
      <w:r w:rsidRPr="00A72943">
        <w:rPr>
          <w:rFonts w:ascii="Times New Roman" w:eastAsia="Times New Roman" w:hAnsi="Times New Roman" w:cs="Times New Roman"/>
        </w:rPr>
        <w:t>УТВЕРЖДАЮ</w:t>
      </w:r>
    </w:p>
    <w:p w:rsidR="00A72943" w:rsidRPr="00A72943" w:rsidRDefault="00A72943" w:rsidP="0096019E">
      <w:pPr>
        <w:spacing w:after="0" w:line="240" w:lineRule="auto"/>
        <w:ind w:left="5670" w:right="591"/>
        <w:rPr>
          <w:rFonts w:ascii="Times New Roman" w:eastAsia="Times New Roman" w:hAnsi="Times New Roman" w:cs="Times New Roman"/>
        </w:rPr>
      </w:pPr>
      <w:r w:rsidRPr="00A72943">
        <w:rPr>
          <w:rFonts w:ascii="Times New Roman" w:eastAsia="Times New Roman" w:hAnsi="Times New Roman" w:cs="Times New Roman"/>
        </w:rPr>
        <w:t>Директор ___________________</w:t>
      </w:r>
    </w:p>
    <w:p w:rsidR="00A72943" w:rsidRPr="00A72943" w:rsidRDefault="00A72943" w:rsidP="0096019E">
      <w:pPr>
        <w:spacing w:after="0" w:line="240" w:lineRule="auto"/>
        <w:ind w:left="5670" w:right="591"/>
        <w:rPr>
          <w:rFonts w:ascii="Times New Roman" w:eastAsia="Times New Roman" w:hAnsi="Times New Roman" w:cs="Times New Roman"/>
        </w:rPr>
      </w:pPr>
      <w:r w:rsidRPr="00A72943">
        <w:rPr>
          <w:rFonts w:ascii="Times New Roman" w:eastAsia="Times New Roman" w:hAnsi="Times New Roman" w:cs="Times New Roman"/>
        </w:rPr>
        <w:t>____________________________</w:t>
      </w:r>
    </w:p>
    <w:p w:rsidR="00A72943" w:rsidRPr="00A72943" w:rsidRDefault="00A72943" w:rsidP="0096019E">
      <w:pPr>
        <w:spacing w:after="0" w:line="240" w:lineRule="auto"/>
        <w:ind w:left="5670" w:right="591"/>
        <w:rPr>
          <w:rFonts w:ascii="Times New Roman" w:eastAsia="Times New Roman" w:hAnsi="Times New Roman" w:cs="Times New Roman"/>
        </w:rPr>
      </w:pPr>
      <w:r w:rsidRPr="00A72943">
        <w:rPr>
          <w:rFonts w:ascii="Times New Roman" w:eastAsia="Times New Roman" w:hAnsi="Times New Roman" w:cs="Times New Roman"/>
        </w:rPr>
        <w:t>___________/________________</w:t>
      </w:r>
    </w:p>
    <w:p w:rsidR="00A72943" w:rsidRPr="00A72943" w:rsidRDefault="00A72943" w:rsidP="0096019E">
      <w:pPr>
        <w:spacing w:after="0" w:line="240" w:lineRule="auto"/>
        <w:ind w:left="5670" w:right="591"/>
        <w:rPr>
          <w:rFonts w:ascii="Times New Roman" w:eastAsia="Times New Roman" w:hAnsi="Times New Roman" w:cs="Times New Roman"/>
        </w:rPr>
      </w:pPr>
    </w:p>
    <w:p w:rsidR="00A72943" w:rsidRPr="00A72943" w:rsidRDefault="00A72943" w:rsidP="0096019E">
      <w:pPr>
        <w:spacing w:after="0" w:line="240" w:lineRule="auto"/>
        <w:ind w:left="5670" w:right="591"/>
        <w:rPr>
          <w:rFonts w:ascii="Times New Roman" w:eastAsia="Times New Roman" w:hAnsi="Times New Roman" w:cs="Times New Roman"/>
        </w:rPr>
      </w:pPr>
      <w:r w:rsidRPr="00A72943">
        <w:rPr>
          <w:rFonts w:ascii="Times New Roman" w:eastAsia="Times New Roman" w:hAnsi="Times New Roman" w:cs="Times New Roman"/>
        </w:rPr>
        <w:t>«___» _____________ 2019 г.</w:t>
      </w:r>
    </w:p>
    <w:p w:rsidR="00A72943" w:rsidRPr="00A72943" w:rsidRDefault="00A72943" w:rsidP="00A729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kern w:val="32"/>
          <w:sz w:val="32"/>
          <w:szCs w:val="32"/>
        </w:rPr>
      </w:pPr>
    </w:p>
    <w:p w:rsidR="00A72943" w:rsidRPr="00A72943" w:rsidRDefault="00A72943" w:rsidP="00A7294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32"/>
          <w:szCs w:val="32"/>
        </w:rPr>
      </w:pPr>
      <w:bookmarkStart w:id="35" w:name="_Toc20835008"/>
      <w:bookmarkStart w:id="36" w:name="_Toc24360537"/>
      <w:r w:rsidRPr="00A72943">
        <w:rPr>
          <w:rFonts w:ascii="Times New Roman" w:eastAsia="Times New Roman" w:hAnsi="Times New Roman" w:cs="Times New Roman"/>
          <w:b/>
          <w:bCs/>
          <w:color w:val="000000"/>
          <w:kern w:val="32"/>
          <w:sz w:val="32"/>
          <w:szCs w:val="32"/>
        </w:rPr>
        <w:t>Должностная инструкция</w:t>
      </w:r>
      <w:bookmarkEnd w:id="35"/>
      <w:bookmarkEnd w:id="36"/>
    </w:p>
    <w:p w:rsidR="00A72943" w:rsidRPr="00A72943" w:rsidRDefault="00A72943" w:rsidP="00A7294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32"/>
          <w:szCs w:val="32"/>
        </w:rPr>
      </w:pPr>
      <w:bookmarkStart w:id="37" w:name="_Toc20835009"/>
      <w:bookmarkStart w:id="38" w:name="_Toc24360538"/>
      <w:r w:rsidRPr="00A72943">
        <w:rPr>
          <w:rFonts w:ascii="Times New Roman" w:eastAsia="Times New Roman" w:hAnsi="Times New Roman" w:cs="Times New Roman"/>
          <w:b/>
          <w:bCs/>
          <w:color w:val="000000"/>
          <w:kern w:val="32"/>
          <w:sz w:val="32"/>
          <w:szCs w:val="32"/>
        </w:rPr>
        <w:t>заведующего отделом маркетинга и рекламой</w:t>
      </w:r>
      <w:bookmarkEnd w:id="37"/>
      <w:bookmarkEnd w:id="38"/>
    </w:p>
    <w:p w:rsidR="00A72943" w:rsidRPr="00A72943" w:rsidRDefault="00A72943" w:rsidP="00A72943">
      <w:pPr>
        <w:spacing w:after="0" w:line="240" w:lineRule="auto"/>
        <w:jc w:val="center"/>
        <w:rPr>
          <w:rFonts w:ascii="Times New Roman" w:eastAsia="Times New Roman" w:hAnsi="Times New Roman" w:cs="Times New Roman"/>
          <w:b/>
          <w:bCs/>
          <w:sz w:val="24"/>
          <w:szCs w:val="24"/>
        </w:rPr>
      </w:pPr>
    </w:p>
    <w:p w:rsidR="00A72943" w:rsidRPr="00A72943" w:rsidRDefault="00A72943" w:rsidP="00A72943">
      <w:pPr>
        <w:numPr>
          <w:ilvl w:val="0"/>
          <w:numId w:val="40"/>
        </w:numPr>
        <w:spacing w:after="0" w:line="240" w:lineRule="auto"/>
        <w:contextualSpacing/>
        <w:jc w:val="center"/>
        <w:rPr>
          <w:rFonts w:ascii="Times New Roman" w:eastAsia="Times New Roman" w:hAnsi="Times New Roman" w:cs="Times New Roman"/>
          <w:b/>
          <w:bCs/>
          <w:sz w:val="28"/>
          <w:szCs w:val="28"/>
        </w:rPr>
      </w:pPr>
      <w:r w:rsidRPr="00A72943">
        <w:rPr>
          <w:rFonts w:ascii="Times New Roman" w:eastAsia="Times New Roman" w:hAnsi="Times New Roman" w:cs="Times New Roman"/>
          <w:b/>
          <w:bCs/>
          <w:sz w:val="28"/>
          <w:szCs w:val="28"/>
        </w:rPr>
        <w:t>Общие положения</w:t>
      </w:r>
    </w:p>
    <w:p w:rsidR="00A72943" w:rsidRPr="00A72943" w:rsidRDefault="00A72943" w:rsidP="00A72943">
      <w:pPr>
        <w:spacing w:after="0" w:line="240" w:lineRule="auto"/>
        <w:jc w:val="center"/>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1.1. Заведующим отделом по маркетингу и рекламе назначается из числа работников колледжа лицо, имеющее высшее образование, стаж работы в колледже не менее 5 лет.</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1.2. Назначение и освобождение от должности заведующего отделом по маркетингу и рекламе осуществляется приказом директора.</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Заведующий отделом по маркетингу и рекламе подчиняется непосредственно директору колледжа.</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1.3. На время отсутствия заведующего отделом по маркетингу и рекламе (командировка, отпуск, болезнь и прочее) его обязанности исполняет лицо, назначенное в установленном порядке.</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Данное лицо приобретает соответствующие права и несет ответственность за своевременное и качественно исполнение возложенных на него обязанностей.</w:t>
      </w:r>
    </w:p>
    <w:p w:rsidR="00A72943" w:rsidRPr="00A72943" w:rsidRDefault="00A72943" w:rsidP="00A72943">
      <w:pPr>
        <w:spacing w:after="0" w:line="2" w:lineRule="exact"/>
        <w:ind w:firstLine="709"/>
        <w:jc w:val="both"/>
        <w:rPr>
          <w:rFonts w:ascii="Times New Roman" w:eastAsia="Times New Roman" w:hAnsi="Times New Roman" w:cs="Times New Roman"/>
          <w:sz w:val="28"/>
          <w:szCs w:val="28"/>
        </w:rPr>
      </w:pPr>
    </w:p>
    <w:p w:rsidR="00A72943" w:rsidRPr="00A72943" w:rsidRDefault="00A72943" w:rsidP="00A72943">
      <w:pPr>
        <w:tabs>
          <w:tab w:val="left" w:pos="1060"/>
        </w:tabs>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1.4.</w:t>
      </w:r>
      <w:r w:rsidRPr="00A72943">
        <w:rPr>
          <w:rFonts w:ascii="Times New Roman" w:eastAsia="Times New Roman" w:hAnsi="Times New Roman" w:cs="Times New Roman"/>
          <w:sz w:val="28"/>
          <w:szCs w:val="28"/>
        </w:rPr>
        <w:tab/>
        <w:t>Заведующий отделом по маркетингу и рекламе в своей деятельности руководствуется:</w:t>
      </w:r>
    </w:p>
    <w:p w:rsidR="00A72943" w:rsidRPr="00A72943" w:rsidRDefault="00A72943" w:rsidP="00A72943">
      <w:pPr>
        <w:spacing w:after="0" w:line="1" w:lineRule="exact"/>
        <w:ind w:firstLine="709"/>
        <w:jc w:val="both"/>
        <w:rPr>
          <w:rFonts w:ascii="Times New Roman" w:eastAsia="Times New Roman" w:hAnsi="Times New Roman" w:cs="Times New Roman"/>
          <w:sz w:val="28"/>
          <w:szCs w:val="28"/>
        </w:rPr>
      </w:pPr>
    </w:p>
    <w:p w:rsidR="00A72943" w:rsidRPr="00A72943" w:rsidRDefault="00A72943" w:rsidP="00A72943">
      <w:pPr>
        <w:numPr>
          <w:ilvl w:val="0"/>
          <w:numId w:val="24"/>
        </w:numPr>
        <w:tabs>
          <w:tab w:val="left" w:pos="720"/>
          <w:tab w:val="left" w:pos="993"/>
        </w:tabs>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действующим законодательством РФ и РБ в области образования;</w:t>
      </w:r>
    </w:p>
    <w:p w:rsidR="00A72943" w:rsidRPr="00A72943" w:rsidRDefault="00A72943" w:rsidP="00A72943">
      <w:pPr>
        <w:tabs>
          <w:tab w:val="left" w:pos="993"/>
        </w:tabs>
        <w:spacing w:after="0" w:line="12" w:lineRule="exact"/>
        <w:ind w:firstLine="709"/>
        <w:jc w:val="both"/>
        <w:rPr>
          <w:rFonts w:ascii="Times New Roman" w:eastAsia="Times New Roman" w:hAnsi="Times New Roman" w:cs="Times New Roman"/>
          <w:sz w:val="28"/>
          <w:szCs w:val="28"/>
        </w:rPr>
      </w:pPr>
    </w:p>
    <w:p w:rsidR="00A72943" w:rsidRPr="00A72943" w:rsidRDefault="00A72943" w:rsidP="00A72943">
      <w:pPr>
        <w:numPr>
          <w:ilvl w:val="0"/>
          <w:numId w:val="24"/>
        </w:numPr>
        <w:tabs>
          <w:tab w:val="clear" w:pos="720"/>
          <w:tab w:val="left" w:pos="776"/>
          <w:tab w:val="left" w:pos="993"/>
        </w:tabs>
        <w:spacing w:after="0" w:line="234"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политикой и стандартами в области качества колледжа;</w:t>
      </w:r>
    </w:p>
    <w:p w:rsidR="00A72943" w:rsidRPr="00A72943" w:rsidRDefault="00A72943" w:rsidP="00A72943">
      <w:pPr>
        <w:tabs>
          <w:tab w:val="left" w:pos="993"/>
        </w:tabs>
        <w:spacing w:after="0" w:line="13" w:lineRule="exact"/>
        <w:ind w:firstLine="709"/>
        <w:jc w:val="both"/>
        <w:rPr>
          <w:rFonts w:ascii="Times New Roman" w:eastAsia="Times New Roman" w:hAnsi="Times New Roman" w:cs="Times New Roman"/>
          <w:sz w:val="28"/>
          <w:szCs w:val="28"/>
        </w:rPr>
      </w:pPr>
    </w:p>
    <w:p w:rsidR="00A72943" w:rsidRPr="00A72943" w:rsidRDefault="00A72943" w:rsidP="00A72943">
      <w:pPr>
        <w:numPr>
          <w:ilvl w:val="0"/>
          <w:numId w:val="24"/>
        </w:numPr>
        <w:tabs>
          <w:tab w:val="clear" w:pos="720"/>
          <w:tab w:val="left" w:pos="776"/>
          <w:tab w:val="left" w:pos="993"/>
        </w:tabs>
        <w:spacing w:after="0" w:line="234"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Положением о подразделении по маркетингу и рекламе, утвержденным директором колледжа;</w:t>
      </w:r>
    </w:p>
    <w:p w:rsidR="00A72943" w:rsidRPr="00A72943" w:rsidRDefault="00A72943" w:rsidP="00A72943">
      <w:pPr>
        <w:numPr>
          <w:ilvl w:val="0"/>
          <w:numId w:val="24"/>
        </w:numPr>
        <w:tabs>
          <w:tab w:val="clear" w:pos="720"/>
          <w:tab w:val="left" w:pos="764"/>
          <w:tab w:val="left" w:pos="993"/>
        </w:tabs>
        <w:spacing w:after="0" w:line="13" w:lineRule="exact"/>
        <w:ind w:left="0" w:firstLine="709"/>
        <w:jc w:val="both"/>
        <w:rPr>
          <w:rFonts w:ascii="Times New Roman" w:eastAsia="Times New Roman" w:hAnsi="Times New Roman" w:cs="Times New Roman"/>
          <w:sz w:val="28"/>
          <w:szCs w:val="28"/>
        </w:rPr>
      </w:pPr>
    </w:p>
    <w:p w:rsidR="00A72943" w:rsidRPr="00A72943" w:rsidRDefault="00A72943" w:rsidP="00A72943">
      <w:pPr>
        <w:numPr>
          <w:ilvl w:val="0"/>
          <w:numId w:val="24"/>
        </w:numPr>
        <w:tabs>
          <w:tab w:val="clear" w:pos="720"/>
          <w:tab w:val="left" w:pos="776"/>
          <w:tab w:val="left" w:pos="993"/>
        </w:tabs>
        <w:spacing w:after="0" w:line="234"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документацией системы маркетинга и рекламы колледжа;</w:t>
      </w:r>
    </w:p>
    <w:p w:rsidR="00A72943" w:rsidRPr="00A72943" w:rsidRDefault="00A72943" w:rsidP="00A72943">
      <w:pPr>
        <w:numPr>
          <w:ilvl w:val="0"/>
          <w:numId w:val="24"/>
        </w:numPr>
        <w:tabs>
          <w:tab w:val="clear" w:pos="720"/>
          <w:tab w:val="left" w:pos="956"/>
          <w:tab w:val="left" w:pos="993"/>
        </w:tabs>
        <w:spacing w:after="0" w:line="1" w:lineRule="exact"/>
        <w:ind w:left="0" w:firstLine="709"/>
        <w:jc w:val="both"/>
        <w:rPr>
          <w:rFonts w:ascii="Times New Roman" w:eastAsia="Times New Roman" w:hAnsi="Times New Roman" w:cs="Times New Roman"/>
          <w:sz w:val="28"/>
          <w:szCs w:val="28"/>
        </w:rPr>
      </w:pPr>
    </w:p>
    <w:p w:rsidR="00A72943" w:rsidRPr="00A72943" w:rsidRDefault="00A72943" w:rsidP="00A72943">
      <w:pPr>
        <w:numPr>
          <w:ilvl w:val="0"/>
          <w:numId w:val="24"/>
        </w:numPr>
        <w:tabs>
          <w:tab w:val="left" w:pos="720"/>
          <w:tab w:val="left" w:pos="993"/>
        </w:tabs>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правилами и нормами по охране труда;</w:t>
      </w:r>
    </w:p>
    <w:p w:rsidR="00A72943" w:rsidRPr="00A72943" w:rsidRDefault="00A72943" w:rsidP="00A72943">
      <w:pPr>
        <w:numPr>
          <w:ilvl w:val="0"/>
          <w:numId w:val="24"/>
        </w:numPr>
        <w:tabs>
          <w:tab w:val="left" w:pos="720"/>
          <w:tab w:val="left" w:pos="993"/>
        </w:tabs>
        <w:spacing w:after="0" w:line="240" w:lineRule="auto"/>
        <w:ind w:left="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конвенцией «О защите прав ребенка».</w:t>
      </w:r>
    </w:p>
    <w:p w:rsidR="00A72943" w:rsidRPr="00A72943" w:rsidRDefault="00A72943" w:rsidP="00A72943">
      <w:pPr>
        <w:spacing w:after="0" w:line="357" w:lineRule="exact"/>
        <w:rPr>
          <w:rFonts w:ascii="Times New Roman" w:eastAsia="Times New Roman" w:hAnsi="Times New Roman" w:cs="Times New Roman"/>
          <w:sz w:val="28"/>
          <w:szCs w:val="28"/>
        </w:rPr>
      </w:pPr>
    </w:p>
    <w:p w:rsidR="00A72943" w:rsidRPr="00A72943" w:rsidRDefault="00A72943" w:rsidP="00A72943">
      <w:pPr>
        <w:spacing w:after="0" w:line="240" w:lineRule="auto"/>
        <w:jc w:val="center"/>
        <w:rPr>
          <w:rFonts w:ascii="Times New Roman" w:eastAsia="Times New Roman" w:hAnsi="Times New Roman" w:cs="Times New Roman"/>
          <w:sz w:val="28"/>
          <w:szCs w:val="28"/>
        </w:rPr>
      </w:pPr>
      <w:r w:rsidRPr="00A72943">
        <w:rPr>
          <w:rFonts w:ascii="Times New Roman" w:eastAsia="Times New Roman" w:hAnsi="Times New Roman" w:cs="Times New Roman"/>
          <w:b/>
          <w:bCs/>
          <w:sz w:val="28"/>
          <w:szCs w:val="28"/>
        </w:rPr>
        <w:t>2. Должностные обязанности</w:t>
      </w:r>
    </w:p>
    <w:p w:rsidR="00A72943" w:rsidRPr="00A72943" w:rsidRDefault="00A72943" w:rsidP="00A72943">
      <w:pPr>
        <w:spacing w:after="0" w:line="200" w:lineRule="exact"/>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Заведующий отделом по маркетингу и рекламе обязан:</w:t>
      </w:r>
    </w:p>
    <w:p w:rsidR="00A72943" w:rsidRPr="00A72943" w:rsidRDefault="00A72943" w:rsidP="00A72943">
      <w:pPr>
        <w:spacing w:after="0" w:line="1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2.1. Проводить консультационную профориентационную работу в муниципальных образовательных школах.</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45"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 Обеспечивать координацию действий педагогического коллектива по организации приема студентов в колледж:</w:t>
      </w:r>
    </w:p>
    <w:p w:rsidR="00A72943" w:rsidRPr="00A72943" w:rsidRDefault="00A72943" w:rsidP="00A72943">
      <w:pPr>
        <w:spacing w:after="0" w:line="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2.2.1. Составлять план приема и согласовать его с директором колледжа;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2.2.2. Составлять план мероприятий по организации нового приема;</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2.2.3. Подготавливать бланки документов для приемной комиссии;</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2.2.4. Организовывать работу приемной комиссии;</w:t>
      </w:r>
    </w:p>
    <w:p w:rsidR="00A72943" w:rsidRPr="00A72943" w:rsidRDefault="00A72943" w:rsidP="00A72943">
      <w:pPr>
        <w:spacing w:after="0" w:line="1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2.2.5. Осуществлять контроль за соблюдением трудовой дисциплины во время работы приемной комиссии.</w:t>
      </w:r>
    </w:p>
    <w:p w:rsidR="00A72943" w:rsidRPr="00A72943" w:rsidRDefault="00A72943" w:rsidP="00A72943">
      <w:pPr>
        <w:spacing w:after="0" w:line="14"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2.3. Составлять отчетные документы по приему и выпуску студентов с анализом занятости выпускников.</w:t>
      </w:r>
    </w:p>
    <w:p w:rsidR="00A72943" w:rsidRPr="00A72943" w:rsidRDefault="00A72943" w:rsidP="00A72943">
      <w:pPr>
        <w:spacing w:after="0" w:line="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2.4. Проводить профориентационную работу в выпускных группах.</w:t>
      </w: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2.5. Осуществлять рекламную деятельность по привлечению абитуриентов в колледж:</w:t>
      </w:r>
    </w:p>
    <w:p w:rsidR="00A72943" w:rsidRPr="00A72943" w:rsidRDefault="00A72943" w:rsidP="00A72943">
      <w:pPr>
        <w:spacing w:after="0" w:line="1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45"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2.5.1. Составлять, организовывать изготовление обновленных рекламных проспектов, баннеров, буклетов о колледже;</w:t>
      </w:r>
    </w:p>
    <w:p w:rsidR="00A72943" w:rsidRPr="00A72943" w:rsidRDefault="00A72943" w:rsidP="00A72943">
      <w:pPr>
        <w:spacing w:after="0" w:line="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2.5.2. Давать объявления в городские, районные газеты о приеме в колледж;</w:t>
      </w:r>
    </w:p>
    <w:p w:rsidR="00A72943" w:rsidRPr="00A72943" w:rsidRDefault="00A72943" w:rsidP="00A72943">
      <w:pPr>
        <w:spacing w:after="0" w:line="12" w:lineRule="exact"/>
        <w:ind w:firstLine="709"/>
        <w:jc w:val="both"/>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2.5.3. Участвовать в акциях, способствующих маркетинговым целям (ярмарках вакансий, учебных заведений, родительских собраниях будущих абитуриентов и прочее).</w:t>
      </w:r>
    </w:p>
    <w:p w:rsidR="00A72943" w:rsidRPr="00A72943" w:rsidRDefault="00A72943" w:rsidP="00A72943">
      <w:pPr>
        <w:spacing w:after="0" w:line="234" w:lineRule="auto"/>
        <w:ind w:right="20" w:firstLine="709"/>
        <w:jc w:val="both"/>
        <w:rPr>
          <w:rFonts w:ascii="Times New Roman" w:eastAsia="Times New Roman" w:hAnsi="Times New Roman" w:cs="Times New Roman"/>
          <w:sz w:val="28"/>
          <w:szCs w:val="28"/>
        </w:rPr>
      </w:pPr>
    </w:p>
    <w:p w:rsidR="00A72943" w:rsidRPr="00A72943" w:rsidRDefault="00A72943" w:rsidP="00A72943">
      <w:pPr>
        <w:numPr>
          <w:ilvl w:val="0"/>
          <w:numId w:val="41"/>
        </w:numPr>
        <w:tabs>
          <w:tab w:val="left" w:pos="0"/>
        </w:tabs>
        <w:spacing w:after="0" w:line="240" w:lineRule="auto"/>
        <w:contextualSpacing/>
        <w:jc w:val="center"/>
        <w:rPr>
          <w:rFonts w:ascii="Times New Roman" w:eastAsia="Times New Roman" w:hAnsi="Times New Roman" w:cs="Times New Roman"/>
          <w:b/>
          <w:bCs/>
          <w:sz w:val="28"/>
          <w:szCs w:val="28"/>
        </w:rPr>
      </w:pPr>
      <w:r w:rsidRPr="00A72943">
        <w:rPr>
          <w:rFonts w:ascii="Times New Roman" w:eastAsia="Times New Roman" w:hAnsi="Times New Roman" w:cs="Times New Roman"/>
          <w:b/>
          <w:bCs/>
          <w:sz w:val="28"/>
          <w:szCs w:val="28"/>
        </w:rPr>
        <w:t>Права и полномочия</w:t>
      </w:r>
    </w:p>
    <w:p w:rsidR="00A72943" w:rsidRPr="00A72943" w:rsidRDefault="00A72943" w:rsidP="00A72943">
      <w:pPr>
        <w:spacing w:after="0" w:line="200" w:lineRule="exact"/>
        <w:rPr>
          <w:rFonts w:ascii="Times New Roman" w:eastAsia="Times New Roman" w:hAnsi="Times New Roman" w:cs="Times New Roman"/>
          <w:sz w:val="28"/>
          <w:szCs w:val="28"/>
        </w:rPr>
      </w:pPr>
    </w:p>
    <w:p w:rsidR="00A72943" w:rsidRPr="00A72943" w:rsidRDefault="00A72943" w:rsidP="00A72943">
      <w:pPr>
        <w:spacing w:after="0" w:line="240" w:lineRule="auto"/>
        <w:ind w:firstLine="74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3.1. Заведующий отделом по маркетингу и рекламе обладает следующими правами:</w:t>
      </w:r>
    </w:p>
    <w:p w:rsidR="00A72943" w:rsidRPr="00A72943" w:rsidRDefault="00A72943" w:rsidP="00A72943">
      <w:pPr>
        <w:spacing w:after="0" w:line="12"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1068"/>
        </w:tabs>
        <w:spacing w:after="0" w:line="234"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право использовать предоставленные подразделению информационные и материальные ресурсы;</w:t>
      </w:r>
    </w:p>
    <w:p w:rsidR="00A72943" w:rsidRPr="00A72943" w:rsidRDefault="00A72943" w:rsidP="00A72943">
      <w:pPr>
        <w:spacing w:after="0" w:line="13"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1006"/>
        </w:tabs>
        <w:spacing w:after="0" w:line="236"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право запрашивать у руководителей структурных подразделений колледжа, преподавателей и иных работников информацию и документы, необходимые для выполнения его должностных обязанностей;</w:t>
      </w:r>
    </w:p>
    <w:p w:rsidR="00A72943" w:rsidRPr="00A72943" w:rsidRDefault="00A72943" w:rsidP="00A72943">
      <w:pPr>
        <w:spacing w:after="0" w:line="13"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951"/>
        </w:tabs>
        <w:spacing w:after="0" w:line="234"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право знакомиться с проектами решений руководства колледжа, касающимися деятельности подразделения;</w:t>
      </w:r>
    </w:p>
    <w:p w:rsidR="00A72943" w:rsidRPr="00A72943" w:rsidRDefault="00A72943" w:rsidP="00A72943">
      <w:pPr>
        <w:spacing w:after="0" w:line="13"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1167"/>
        </w:tabs>
        <w:spacing w:after="0" w:line="234" w:lineRule="auto"/>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вносить на рассмотрение руководства колледжа предложения по совершенствованию работы подразделения;</w:t>
      </w:r>
    </w:p>
    <w:p w:rsidR="00A72943" w:rsidRPr="00A72943" w:rsidRDefault="00A72943" w:rsidP="00A72943">
      <w:pPr>
        <w:spacing w:after="0" w:line="13"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994"/>
        </w:tabs>
        <w:spacing w:after="0" w:line="236"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колледжа и вносить предложения по их устранению.</w:t>
      </w:r>
    </w:p>
    <w:p w:rsidR="00A72943" w:rsidRPr="00A72943" w:rsidRDefault="00A72943" w:rsidP="00A72943">
      <w:pPr>
        <w:spacing w:after="0" w:line="2" w:lineRule="exact"/>
        <w:jc w:val="both"/>
        <w:rPr>
          <w:rFonts w:ascii="Times New Roman" w:eastAsia="Times New Roman" w:hAnsi="Times New Roman" w:cs="Times New Roman"/>
          <w:sz w:val="28"/>
          <w:szCs w:val="28"/>
        </w:rPr>
      </w:pPr>
    </w:p>
    <w:p w:rsidR="00A72943" w:rsidRPr="00A72943" w:rsidRDefault="00A72943" w:rsidP="00A72943">
      <w:pPr>
        <w:spacing w:after="0" w:line="240" w:lineRule="auto"/>
        <w:ind w:firstLine="74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3.2. Заведующий отделом по маркетингу и рекламе обладает следующими полномочиями:</w:t>
      </w:r>
    </w:p>
    <w:p w:rsidR="00A72943" w:rsidRPr="00A72943" w:rsidRDefault="00A72943" w:rsidP="00A72943">
      <w:pPr>
        <w:spacing w:after="0" w:line="12"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951"/>
        </w:tabs>
        <w:spacing w:after="0" w:line="234"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в необходимых случаях самостоятельно принимать решения в пределах своей компетенции;</w:t>
      </w:r>
    </w:p>
    <w:p w:rsidR="00A72943" w:rsidRPr="00A72943" w:rsidRDefault="00A72943" w:rsidP="00A72943">
      <w:pPr>
        <w:spacing w:after="0" w:line="13" w:lineRule="exact"/>
        <w:jc w:val="both"/>
        <w:rPr>
          <w:rFonts w:ascii="Times New Roman" w:eastAsia="Times New Roman" w:hAnsi="Times New Roman" w:cs="Times New Roman"/>
          <w:sz w:val="28"/>
          <w:szCs w:val="28"/>
        </w:rPr>
      </w:pPr>
    </w:p>
    <w:p w:rsidR="00A72943" w:rsidRPr="00A72943" w:rsidRDefault="00A72943" w:rsidP="00A72943">
      <w:pPr>
        <w:numPr>
          <w:ilvl w:val="0"/>
          <w:numId w:val="38"/>
        </w:numPr>
        <w:tabs>
          <w:tab w:val="left" w:pos="992"/>
        </w:tabs>
        <w:spacing w:after="0" w:line="234"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представлять интересы колледжа во взаимоотношениях с государственными органами и другими организациями.</w:t>
      </w:r>
    </w:p>
    <w:p w:rsidR="00A72943" w:rsidRPr="00A72943" w:rsidRDefault="00A72943" w:rsidP="00A72943">
      <w:pPr>
        <w:spacing w:after="0" w:line="358" w:lineRule="exact"/>
        <w:rPr>
          <w:rFonts w:ascii="Times New Roman" w:eastAsia="Times New Roman" w:hAnsi="Times New Roman" w:cs="Times New Roman"/>
          <w:sz w:val="28"/>
          <w:szCs w:val="28"/>
        </w:rPr>
      </w:pPr>
    </w:p>
    <w:p w:rsidR="00A72943" w:rsidRPr="00A72943" w:rsidRDefault="00A72943" w:rsidP="00A72943">
      <w:pPr>
        <w:numPr>
          <w:ilvl w:val="0"/>
          <w:numId w:val="41"/>
        </w:numPr>
        <w:tabs>
          <w:tab w:val="left" w:pos="0"/>
        </w:tabs>
        <w:spacing w:after="0" w:line="240" w:lineRule="auto"/>
        <w:contextualSpacing/>
        <w:jc w:val="center"/>
        <w:rPr>
          <w:rFonts w:ascii="Times New Roman" w:eastAsia="Times New Roman" w:hAnsi="Times New Roman" w:cs="Times New Roman"/>
          <w:b/>
          <w:bCs/>
          <w:sz w:val="28"/>
          <w:szCs w:val="28"/>
        </w:rPr>
      </w:pPr>
      <w:r w:rsidRPr="00A72943">
        <w:rPr>
          <w:rFonts w:ascii="Times New Roman" w:eastAsia="Times New Roman" w:hAnsi="Times New Roman" w:cs="Times New Roman"/>
          <w:b/>
          <w:bCs/>
          <w:sz w:val="28"/>
          <w:szCs w:val="28"/>
        </w:rPr>
        <w:t>Ответственность</w:t>
      </w:r>
    </w:p>
    <w:p w:rsidR="00A72943" w:rsidRPr="00A72943" w:rsidRDefault="00A72943" w:rsidP="00A72943">
      <w:pPr>
        <w:spacing w:after="0" w:line="200" w:lineRule="exact"/>
        <w:rPr>
          <w:rFonts w:ascii="Times New Roman" w:eastAsia="Times New Roman" w:hAnsi="Times New Roman" w:cs="Times New Roman"/>
          <w:sz w:val="28"/>
          <w:szCs w:val="28"/>
        </w:rPr>
      </w:pPr>
    </w:p>
    <w:p w:rsidR="00A72943" w:rsidRPr="00A72943" w:rsidRDefault="00A72943" w:rsidP="00A72943">
      <w:pPr>
        <w:spacing w:after="0" w:line="234" w:lineRule="auto"/>
        <w:ind w:right="20" w:firstLine="7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Заведующий отделом по маркетингу и рекламе несет ответственность, предусмотренную трудовым и гражданским законодательством:</w:t>
      </w:r>
    </w:p>
    <w:p w:rsidR="00A72943" w:rsidRPr="00A72943" w:rsidRDefault="00A72943" w:rsidP="00A72943">
      <w:pPr>
        <w:spacing w:after="0" w:line="14" w:lineRule="exact"/>
        <w:jc w:val="both"/>
        <w:rPr>
          <w:rFonts w:ascii="Times New Roman" w:eastAsia="Times New Roman" w:hAnsi="Times New Roman" w:cs="Times New Roman"/>
          <w:sz w:val="28"/>
          <w:szCs w:val="28"/>
        </w:rPr>
      </w:pPr>
    </w:p>
    <w:p w:rsidR="00A72943" w:rsidRPr="00A72943" w:rsidRDefault="00A72943" w:rsidP="00A72943">
      <w:pPr>
        <w:numPr>
          <w:ilvl w:val="0"/>
          <w:numId w:val="39"/>
        </w:numPr>
        <w:tabs>
          <w:tab w:val="left" w:pos="881"/>
        </w:tabs>
        <w:spacing w:after="0" w:line="234" w:lineRule="auto"/>
        <w:ind w:right="20"/>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 ненадлежащее исполнение или неисполнение своих должностных обязанностей, предусмотренных должностной инструкцией;</w:t>
      </w:r>
    </w:p>
    <w:p w:rsidR="00A72943" w:rsidRPr="00A72943" w:rsidRDefault="00A72943" w:rsidP="00A72943">
      <w:pPr>
        <w:spacing w:after="0" w:line="1" w:lineRule="exact"/>
        <w:jc w:val="both"/>
        <w:rPr>
          <w:rFonts w:ascii="Times New Roman" w:eastAsia="Times New Roman" w:hAnsi="Times New Roman" w:cs="Times New Roman"/>
          <w:sz w:val="28"/>
          <w:szCs w:val="28"/>
        </w:rPr>
      </w:pPr>
    </w:p>
    <w:p w:rsidR="00A72943" w:rsidRPr="00A72943" w:rsidRDefault="00A72943" w:rsidP="00A72943">
      <w:pPr>
        <w:numPr>
          <w:ilvl w:val="0"/>
          <w:numId w:val="39"/>
        </w:numPr>
        <w:tabs>
          <w:tab w:val="left" w:pos="0"/>
          <w:tab w:val="left" w:pos="993"/>
        </w:tabs>
        <w:spacing w:after="0" w:line="240" w:lineRule="auto"/>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 причинение колледжу материального ущерба или ущерба деловой репутации;</w:t>
      </w:r>
    </w:p>
    <w:p w:rsidR="00A72943" w:rsidRPr="00A72943" w:rsidRDefault="00A72943" w:rsidP="00A72943">
      <w:pPr>
        <w:numPr>
          <w:ilvl w:val="0"/>
          <w:numId w:val="39"/>
        </w:numPr>
        <w:tabs>
          <w:tab w:val="left" w:pos="0"/>
          <w:tab w:val="left" w:pos="993"/>
        </w:tabs>
        <w:spacing w:after="0" w:line="240" w:lineRule="auto"/>
        <w:jc w:val="both"/>
        <w:rPr>
          <w:rFonts w:ascii="Times New Roman" w:eastAsia="Times New Roman" w:hAnsi="Times New Roman" w:cs="Times New Roman"/>
          <w:sz w:val="28"/>
          <w:szCs w:val="28"/>
        </w:rPr>
      </w:pPr>
      <w:r w:rsidRPr="00A72943">
        <w:rPr>
          <w:rFonts w:ascii="Times New Roman" w:eastAsia="Times New Roman" w:hAnsi="Times New Roman" w:cs="Times New Roman"/>
          <w:sz w:val="28"/>
          <w:szCs w:val="28"/>
        </w:rPr>
        <w:t>за невыполнение приказов, распоряжений и поручений руководства колледжа.</w:t>
      </w: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br w:type="page"/>
      </w:r>
    </w:p>
    <w:p w:rsidR="00A72943" w:rsidRPr="0096019E" w:rsidRDefault="00A72943" w:rsidP="0096019E">
      <w:pPr>
        <w:spacing w:after="0" w:line="240" w:lineRule="auto"/>
        <w:ind w:left="5670"/>
        <w:rPr>
          <w:rFonts w:ascii="Times New Roman" w:hAnsi="Times New Roman" w:cs="Times New Roman"/>
        </w:rPr>
      </w:pPr>
      <w:r w:rsidRPr="0096019E">
        <w:rPr>
          <w:rFonts w:ascii="Times New Roman" w:hAnsi="Times New Roman" w:cs="Times New Roman"/>
        </w:rPr>
        <w:t>УТВЕРЖДАЮ</w:t>
      </w:r>
    </w:p>
    <w:p w:rsidR="00A72943" w:rsidRPr="0096019E" w:rsidRDefault="00A72943" w:rsidP="0096019E">
      <w:pPr>
        <w:spacing w:after="0" w:line="240" w:lineRule="auto"/>
        <w:ind w:left="5670"/>
        <w:rPr>
          <w:rFonts w:ascii="Times New Roman" w:hAnsi="Times New Roman" w:cs="Times New Roman"/>
        </w:rPr>
      </w:pPr>
      <w:r w:rsidRPr="0096019E">
        <w:rPr>
          <w:rFonts w:ascii="Times New Roman" w:hAnsi="Times New Roman" w:cs="Times New Roman"/>
        </w:rPr>
        <w:t>Директор ___________________</w:t>
      </w:r>
    </w:p>
    <w:p w:rsidR="00A72943" w:rsidRPr="0096019E" w:rsidRDefault="00A72943" w:rsidP="0096019E">
      <w:pPr>
        <w:spacing w:after="0" w:line="240" w:lineRule="auto"/>
        <w:ind w:left="5670"/>
        <w:rPr>
          <w:rFonts w:ascii="Times New Roman" w:hAnsi="Times New Roman" w:cs="Times New Roman"/>
        </w:rPr>
      </w:pPr>
      <w:r w:rsidRPr="0096019E">
        <w:rPr>
          <w:rFonts w:ascii="Times New Roman" w:hAnsi="Times New Roman" w:cs="Times New Roman"/>
        </w:rPr>
        <w:t>____________________________</w:t>
      </w:r>
    </w:p>
    <w:p w:rsidR="00A72943" w:rsidRPr="0096019E" w:rsidRDefault="00A72943" w:rsidP="0096019E">
      <w:pPr>
        <w:spacing w:after="0" w:line="240" w:lineRule="auto"/>
        <w:ind w:left="5670"/>
        <w:rPr>
          <w:rFonts w:ascii="Times New Roman" w:hAnsi="Times New Roman" w:cs="Times New Roman"/>
        </w:rPr>
      </w:pPr>
      <w:r w:rsidRPr="0096019E">
        <w:rPr>
          <w:rFonts w:ascii="Times New Roman" w:hAnsi="Times New Roman" w:cs="Times New Roman"/>
        </w:rPr>
        <w:t>___________/________________</w:t>
      </w:r>
    </w:p>
    <w:p w:rsidR="00A72943" w:rsidRPr="0096019E" w:rsidRDefault="00A72943" w:rsidP="0096019E">
      <w:pPr>
        <w:spacing w:after="0" w:line="240" w:lineRule="auto"/>
        <w:ind w:left="5670"/>
        <w:rPr>
          <w:rFonts w:ascii="Times New Roman" w:hAnsi="Times New Roman" w:cs="Times New Roman"/>
        </w:rPr>
      </w:pPr>
    </w:p>
    <w:p w:rsidR="00A72943" w:rsidRPr="0096019E" w:rsidRDefault="00A72943" w:rsidP="0096019E">
      <w:pPr>
        <w:spacing w:after="0" w:line="240" w:lineRule="auto"/>
        <w:ind w:left="5670"/>
        <w:rPr>
          <w:rFonts w:ascii="Times New Roman" w:hAnsi="Times New Roman" w:cs="Times New Roman"/>
        </w:rPr>
      </w:pPr>
      <w:r w:rsidRPr="0096019E">
        <w:rPr>
          <w:rFonts w:ascii="Times New Roman" w:hAnsi="Times New Roman" w:cs="Times New Roman"/>
        </w:rPr>
        <w:t>«___» _____________ 2019 г.</w:t>
      </w:r>
    </w:p>
    <w:p w:rsidR="00A72943" w:rsidRPr="003E35B9" w:rsidRDefault="00A72943" w:rsidP="00A72943">
      <w:pPr>
        <w:pStyle w:val="a9"/>
        <w:shd w:val="clear" w:color="auto" w:fill="FFFFFF"/>
        <w:jc w:val="center"/>
        <w:rPr>
          <w:color w:val="000000"/>
          <w:sz w:val="28"/>
          <w:szCs w:val="28"/>
        </w:rPr>
      </w:pPr>
      <w:r w:rsidRPr="003E35B9">
        <w:rPr>
          <w:rStyle w:val="a4"/>
          <w:color w:val="000000"/>
          <w:sz w:val="28"/>
          <w:szCs w:val="28"/>
        </w:rPr>
        <w:t xml:space="preserve">Должностная инструкция </w:t>
      </w:r>
      <w:r>
        <w:rPr>
          <w:rStyle w:val="a4"/>
          <w:color w:val="000000"/>
          <w:sz w:val="28"/>
          <w:szCs w:val="28"/>
        </w:rPr>
        <w:br/>
      </w:r>
      <w:r w:rsidRPr="003E35B9">
        <w:rPr>
          <w:rStyle w:val="a4"/>
          <w:color w:val="000000"/>
          <w:sz w:val="28"/>
          <w:szCs w:val="28"/>
        </w:rPr>
        <w:t xml:space="preserve">менеджера по рекламе и </w:t>
      </w:r>
      <w:r w:rsidRPr="003E35B9">
        <w:rPr>
          <w:rStyle w:val="a4"/>
          <w:color w:val="000000"/>
          <w:sz w:val="28"/>
          <w:szCs w:val="28"/>
          <w:lang w:val="en-US"/>
        </w:rPr>
        <w:t>SMM</w:t>
      </w:r>
    </w:p>
    <w:p w:rsidR="00A72943" w:rsidRPr="003E35B9" w:rsidRDefault="00A72943" w:rsidP="00A72943">
      <w:pPr>
        <w:pStyle w:val="a9"/>
        <w:shd w:val="clear" w:color="auto" w:fill="FFFFFF"/>
        <w:jc w:val="center"/>
        <w:rPr>
          <w:color w:val="000000"/>
          <w:sz w:val="28"/>
          <w:szCs w:val="28"/>
        </w:rPr>
      </w:pPr>
      <w:r w:rsidRPr="003E35B9">
        <w:rPr>
          <w:rStyle w:val="a4"/>
          <w:color w:val="000000"/>
          <w:sz w:val="28"/>
          <w:szCs w:val="28"/>
        </w:rPr>
        <w:t>1. Общие положения</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1.1. Менеджер по рекламе относится к категории руководителей.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1.2. Назначение на должность менеджера по рекламе и освобождение от нее производится приказом директора организации по представлению менеджера по персоналу.</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1.3. Менеджер по рекламе подчиняется непосредственно  директору организации.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1.4. На время отсутствия менеджера по рекламе его обязанности выполняет другой специалист, назначенный приказом директора организации, который приобретает соответствующие права и несет ответственность за надлежащее исполнение возложенных на него обязанностей.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1.5. На должность менеджера по рекламе назначается лицо, имеющее высшее профессиональное образование (по специальности менеджмент) или высшее профессиональное образование и дополнительную подготовку в области менеджмента и стаж работы по специальности не менее двух лет.</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1.6. Менеджер по рекламе должен знать:</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законодательные и нормативные правовые акты, регламентирующие предпринимательскую, коммерческую и рекламную деятельность;</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основы рыночной экономики, предпринимательства и ведения бизнеса;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конъюнктуру рынка;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порядок ценообразования и налогообложения;</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теорию и практику менеджмента;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организацию рекламного дела;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средства и носители рекламы;</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основы делового администрирования, маркетинга;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формы и методы ведения рекламных кампаний;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порядок разработки договоров и контрактов на организацию и проведение рекламных кампаний;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этику делового общения;</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основы социологии, общую и специальную психологию;</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 основы технологии производства, структуру управления </w:t>
      </w:r>
      <w:r>
        <w:rPr>
          <w:color w:val="000000"/>
          <w:sz w:val="28"/>
          <w:szCs w:val="28"/>
        </w:rPr>
        <w:t>организацией</w:t>
      </w:r>
      <w:r w:rsidRPr="003E35B9">
        <w:rPr>
          <w:color w:val="000000"/>
          <w:sz w:val="28"/>
          <w:szCs w:val="28"/>
        </w:rPr>
        <w:t>, перспективы инновационной и инвестиционной деятельности;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основы организации делопроизводства;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современные средства сбора и обработки информации;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средства вычислительной техники, коммуникаций и связи;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формы и методы работы с персоналом, мотивации труда;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законодательство о труде;</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передовой отечественный и зарубежный опыт ведения рекламного дела;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правила и нормы охраны труда.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1.7. Менеджер по </w:t>
      </w:r>
      <w:r>
        <w:rPr>
          <w:color w:val="000000"/>
          <w:sz w:val="28"/>
          <w:szCs w:val="28"/>
        </w:rPr>
        <w:t>рекламе</w:t>
      </w:r>
      <w:r w:rsidRPr="003E35B9">
        <w:rPr>
          <w:color w:val="000000"/>
          <w:sz w:val="28"/>
          <w:szCs w:val="28"/>
        </w:rPr>
        <w:t xml:space="preserve"> руководствуется в своей деятельности: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законодательными актами РФ;</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уставом организации, правилами внутреннего трудового распорядка, другими нормативными актами организации;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приказами и распоряжениями руководства;</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настоящей должностной инструкцией.</w:t>
      </w:r>
    </w:p>
    <w:p w:rsidR="00A72943" w:rsidRPr="003E35B9" w:rsidRDefault="00A72943" w:rsidP="00A72943">
      <w:pPr>
        <w:pStyle w:val="a9"/>
        <w:shd w:val="clear" w:color="auto" w:fill="FFFFFF"/>
        <w:ind w:firstLine="709"/>
        <w:jc w:val="center"/>
        <w:rPr>
          <w:color w:val="000000"/>
          <w:sz w:val="28"/>
          <w:szCs w:val="28"/>
        </w:rPr>
      </w:pPr>
      <w:r w:rsidRPr="003E35B9">
        <w:rPr>
          <w:rStyle w:val="a4"/>
          <w:color w:val="000000"/>
          <w:sz w:val="28"/>
          <w:szCs w:val="28"/>
        </w:rPr>
        <w:t>2. Функциональные обязанности менеджера по рекламе</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Менеджер по рекламе выполняет следующие должностные обязанности: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2.1.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2.2. Осуществляет руководство, планирование и координацию работ по проведению рекламных кампаний.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2.3. Разрабатывает планы рекламных мероприятий по одному виду или группе товаров (услуг) и определяет затраты на их проведение.</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2.4.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2.5. Осуществляет выбор форм и методов рекламы в средствах массовой информации, их текстового, цветового и музыкального оформления.</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2.6. Определяет конкретные носители рекламы (газеты, журналы, рекламные ролики и др.) и их оптимальное сочетание.</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2.7. Изучает рынок сбыта и покупательский спрос с целью определения наилучшего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покупательской способности, полу.</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2.8.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правил конкурентной борьбы.</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2.9. Осуществляет контроль за разработкой правил конкурентной борьбы.</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2.10. Осуществляет контроль за разработкой и реализацией договоров и контрактов по рекламированию продукции или услуг.</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2.11. Организует связи с деловыми партнерами, систему сбора необходимой информации и расширение внешних связей в целях совершенствования рекламной деятельности.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2.12.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2.13. Поддерживает необходимые связи с другими структурными подразделениями </w:t>
      </w:r>
      <w:r>
        <w:rPr>
          <w:color w:val="000000"/>
          <w:sz w:val="28"/>
          <w:szCs w:val="28"/>
        </w:rPr>
        <w:t>организации</w:t>
      </w:r>
      <w:r w:rsidRPr="003E35B9">
        <w:rPr>
          <w:color w:val="000000"/>
          <w:sz w:val="28"/>
          <w:szCs w:val="28"/>
        </w:rPr>
        <w:t xml:space="preserve"> в процессе разработки и проведения рекламных кампаний,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на коммерческой основе.</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2.14. Осуществляет руководство подчиненными сотрудниками.</w:t>
      </w:r>
    </w:p>
    <w:p w:rsidR="00A72943" w:rsidRPr="003E35B9" w:rsidRDefault="00A72943" w:rsidP="00A72943">
      <w:pPr>
        <w:pStyle w:val="a9"/>
        <w:shd w:val="clear" w:color="auto" w:fill="FFFFFF"/>
        <w:ind w:firstLine="709"/>
        <w:jc w:val="center"/>
        <w:rPr>
          <w:color w:val="000000"/>
          <w:sz w:val="28"/>
          <w:szCs w:val="28"/>
        </w:rPr>
      </w:pPr>
      <w:r w:rsidRPr="003E35B9">
        <w:rPr>
          <w:rStyle w:val="a4"/>
          <w:color w:val="000000"/>
          <w:sz w:val="28"/>
          <w:szCs w:val="28"/>
        </w:rPr>
        <w:t>3. Права менеджера по рекламе</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Менеджер по рекламе имеет право:</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3.1. Знакомиться с проектами решений директора </w:t>
      </w:r>
      <w:r>
        <w:rPr>
          <w:color w:val="000000"/>
          <w:sz w:val="28"/>
          <w:szCs w:val="28"/>
        </w:rPr>
        <w:t>организации</w:t>
      </w:r>
      <w:r w:rsidRPr="003E35B9">
        <w:rPr>
          <w:color w:val="000000"/>
          <w:sz w:val="28"/>
          <w:szCs w:val="28"/>
        </w:rPr>
        <w:t xml:space="preserve">, заместителя директора по коммерческим вопросам, иных должностных лиц, касающимися рекламной деятельности </w:t>
      </w:r>
      <w:r>
        <w:rPr>
          <w:color w:val="000000"/>
          <w:sz w:val="28"/>
          <w:szCs w:val="28"/>
        </w:rPr>
        <w:t>организации</w:t>
      </w:r>
      <w:r w:rsidRPr="003E35B9">
        <w:rPr>
          <w:color w:val="000000"/>
          <w:sz w:val="28"/>
          <w:szCs w:val="28"/>
        </w:rPr>
        <w:t>.</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3.2. Участвовать в обсуждении вопросов, касающихся исполняемых им должностных обязанностей.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3.3. Вносить на рассмотрение руководства </w:t>
      </w:r>
      <w:r>
        <w:rPr>
          <w:color w:val="000000"/>
          <w:sz w:val="28"/>
          <w:szCs w:val="28"/>
        </w:rPr>
        <w:t>организации</w:t>
      </w:r>
      <w:r w:rsidRPr="003E35B9">
        <w:rPr>
          <w:color w:val="000000"/>
          <w:sz w:val="28"/>
          <w:szCs w:val="28"/>
        </w:rPr>
        <w:t xml:space="preserve"> предложения по улучшению деятельности </w:t>
      </w:r>
      <w:r>
        <w:rPr>
          <w:color w:val="000000"/>
          <w:sz w:val="28"/>
          <w:szCs w:val="28"/>
        </w:rPr>
        <w:t>организации</w:t>
      </w:r>
      <w:r w:rsidRPr="003E35B9">
        <w:rPr>
          <w:color w:val="000000"/>
          <w:sz w:val="28"/>
          <w:szCs w:val="28"/>
        </w:rPr>
        <w:t>.</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3.4. Осуществлять взаимодействие с руководителями всех (отдельных) структурных подразделений организации по вопросам</w:t>
      </w:r>
      <w:r>
        <w:rPr>
          <w:color w:val="000000"/>
          <w:sz w:val="28"/>
          <w:szCs w:val="28"/>
        </w:rPr>
        <w:t xml:space="preserve"> подготовки рекламных кампаний.</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3.5. Подписывать и визировать документы в пределах своей компетенции.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3.6. Вносить предложения о поощрении отличившихся подчиненных ему работников, наложении взысканий на нарушителей производственной и трудовой дисциплины.</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3.7. Требовать от руководства </w:t>
      </w:r>
      <w:r>
        <w:rPr>
          <w:color w:val="000000"/>
          <w:sz w:val="28"/>
          <w:szCs w:val="28"/>
        </w:rPr>
        <w:t>организации</w:t>
      </w:r>
      <w:r w:rsidRPr="003E35B9">
        <w:rPr>
          <w:color w:val="000000"/>
          <w:sz w:val="28"/>
          <w:szCs w:val="28"/>
        </w:rPr>
        <w:t xml:space="preserve"> оказания содействия в исполнении своих должностных обязанностей и прав.</w:t>
      </w:r>
    </w:p>
    <w:p w:rsidR="00A72943" w:rsidRPr="003E35B9" w:rsidRDefault="00A72943" w:rsidP="00A72943">
      <w:pPr>
        <w:pStyle w:val="a9"/>
        <w:shd w:val="clear" w:color="auto" w:fill="FFFFFF"/>
        <w:ind w:firstLine="709"/>
        <w:jc w:val="center"/>
        <w:rPr>
          <w:color w:val="000000"/>
          <w:sz w:val="28"/>
          <w:szCs w:val="28"/>
        </w:rPr>
      </w:pPr>
      <w:r w:rsidRPr="003E35B9">
        <w:rPr>
          <w:rStyle w:val="a4"/>
          <w:color w:val="000000"/>
          <w:sz w:val="28"/>
          <w:szCs w:val="28"/>
        </w:rPr>
        <w:t>4. Ответственность менеджера по рекламе</w:t>
      </w:r>
    </w:p>
    <w:p w:rsidR="00A72943" w:rsidRPr="003E35B9"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Менеджер по рекламе несет ответственность за:</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4.1. Ненадлежащее исполнение или неисполнение своих должностных обязанностей, предусмотренных настоящей должностной инструкцией </w:t>
      </w:r>
      <w:r>
        <w:rPr>
          <w:color w:val="000000"/>
          <w:sz w:val="28"/>
          <w:szCs w:val="28"/>
        </w:rPr>
        <w:t>-</w:t>
      </w:r>
      <w:r w:rsidRPr="003E35B9">
        <w:rPr>
          <w:color w:val="000000"/>
          <w:sz w:val="28"/>
          <w:szCs w:val="28"/>
        </w:rPr>
        <w:t xml:space="preserve"> в пределах, определенных действующим трудовым законодательством Российской Федерации.</w:t>
      </w:r>
    </w:p>
    <w:p w:rsidR="00A72943"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4.2. Правонарушения, совершенные в процессе осуществления своей деятельности, </w:t>
      </w:r>
      <w:r>
        <w:rPr>
          <w:color w:val="000000"/>
          <w:sz w:val="28"/>
          <w:szCs w:val="28"/>
        </w:rPr>
        <w:t xml:space="preserve">- </w:t>
      </w:r>
      <w:r w:rsidRPr="003E35B9">
        <w:rPr>
          <w:color w:val="000000"/>
          <w:sz w:val="28"/>
          <w:szCs w:val="28"/>
        </w:rPr>
        <w:t>в пределах, определенных действующим административным, уголовным и гражданским законодательством Российской Федерации.</w:t>
      </w:r>
    </w:p>
    <w:p w:rsidR="00A72943" w:rsidRPr="00745C44" w:rsidRDefault="00A72943" w:rsidP="00A72943">
      <w:pPr>
        <w:pStyle w:val="a9"/>
        <w:shd w:val="clear" w:color="auto" w:fill="FFFFFF"/>
        <w:spacing w:before="0" w:beforeAutospacing="0" w:after="0" w:afterAutospacing="0"/>
        <w:ind w:firstLine="709"/>
        <w:jc w:val="both"/>
        <w:rPr>
          <w:color w:val="000000"/>
          <w:sz w:val="28"/>
          <w:szCs w:val="28"/>
        </w:rPr>
      </w:pPr>
      <w:r w:rsidRPr="003E35B9">
        <w:rPr>
          <w:color w:val="000000"/>
          <w:sz w:val="28"/>
          <w:szCs w:val="28"/>
        </w:rPr>
        <w:t xml:space="preserve">4.3. Причинение материального ущерба </w:t>
      </w:r>
      <w:r>
        <w:rPr>
          <w:color w:val="000000"/>
          <w:sz w:val="28"/>
          <w:szCs w:val="28"/>
        </w:rPr>
        <w:t>-</w:t>
      </w:r>
      <w:r w:rsidRPr="003E35B9">
        <w:rPr>
          <w:color w:val="000000"/>
          <w:sz w:val="28"/>
          <w:szCs w:val="28"/>
        </w:rPr>
        <w:t xml:space="preserve"> в пределах, определенных действующим трудовым и гражданским законодательством Российской Федерации.</w:t>
      </w: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br w:type="page"/>
      </w:r>
    </w:p>
    <w:p w:rsidR="00A72943" w:rsidRPr="00CE3548" w:rsidRDefault="00A72943" w:rsidP="0096019E">
      <w:pPr>
        <w:spacing w:after="0" w:line="240" w:lineRule="auto"/>
        <w:ind w:firstLine="5670"/>
        <w:rPr>
          <w:rFonts w:ascii="Times New Roman" w:hAnsi="Times New Roman" w:cs="Times New Roman"/>
        </w:rPr>
      </w:pPr>
      <w:r w:rsidRPr="00CE3548">
        <w:rPr>
          <w:rFonts w:ascii="Times New Roman" w:hAnsi="Times New Roman" w:cs="Times New Roman"/>
        </w:rPr>
        <w:t>УТВЕРЖДАЮ</w:t>
      </w:r>
    </w:p>
    <w:p w:rsidR="00A72943" w:rsidRPr="00CE3548" w:rsidRDefault="00A72943" w:rsidP="0096019E">
      <w:pPr>
        <w:spacing w:after="0" w:line="240" w:lineRule="auto"/>
        <w:ind w:firstLine="5670"/>
        <w:rPr>
          <w:rFonts w:ascii="Times New Roman" w:hAnsi="Times New Roman" w:cs="Times New Roman"/>
        </w:rPr>
      </w:pPr>
      <w:r w:rsidRPr="00CE3548">
        <w:rPr>
          <w:rFonts w:ascii="Times New Roman" w:hAnsi="Times New Roman" w:cs="Times New Roman"/>
        </w:rPr>
        <w:t>Директор ___________________</w:t>
      </w:r>
    </w:p>
    <w:p w:rsidR="00A72943" w:rsidRPr="00CE3548" w:rsidRDefault="00A72943" w:rsidP="0096019E">
      <w:pPr>
        <w:spacing w:after="0" w:line="240" w:lineRule="auto"/>
        <w:ind w:firstLine="5670"/>
        <w:rPr>
          <w:rFonts w:ascii="Times New Roman" w:hAnsi="Times New Roman" w:cs="Times New Roman"/>
        </w:rPr>
      </w:pPr>
      <w:r w:rsidRPr="00CE3548">
        <w:rPr>
          <w:rFonts w:ascii="Times New Roman" w:hAnsi="Times New Roman" w:cs="Times New Roman"/>
        </w:rPr>
        <w:t>____________________________</w:t>
      </w:r>
    </w:p>
    <w:p w:rsidR="00A72943" w:rsidRPr="00CE3548" w:rsidRDefault="00A72943" w:rsidP="0096019E">
      <w:pPr>
        <w:spacing w:after="0" w:line="240" w:lineRule="auto"/>
        <w:ind w:firstLine="5670"/>
        <w:rPr>
          <w:rFonts w:ascii="Times New Roman" w:hAnsi="Times New Roman" w:cs="Times New Roman"/>
        </w:rPr>
      </w:pPr>
      <w:r w:rsidRPr="00CE3548">
        <w:rPr>
          <w:rFonts w:ascii="Times New Roman" w:hAnsi="Times New Roman" w:cs="Times New Roman"/>
        </w:rPr>
        <w:t>___________/________________</w:t>
      </w:r>
    </w:p>
    <w:p w:rsidR="00A72943" w:rsidRPr="00CE3548" w:rsidRDefault="00A72943" w:rsidP="0096019E">
      <w:pPr>
        <w:spacing w:after="0" w:line="240" w:lineRule="auto"/>
        <w:ind w:firstLine="5670"/>
        <w:rPr>
          <w:rFonts w:ascii="Times New Roman" w:hAnsi="Times New Roman" w:cs="Times New Roman"/>
        </w:rPr>
      </w:pPr>
    </w:p>
    <w:p w:rsidR="00A72943" w:rsidRPr="00CE3548" w:rsidRDefault="00A72943" w:rsidP="0096019E">
      <w:pPr>
        <w:spacing w:after="0" w:line="240" w:lineRule="auto"/>
        <w:ind w:firstLine="5670"/>
        <w:rPr>
          <w:rFonts w:ascii="Times New Roman" w:hAnsi="Times New Roman" w:cs="Times New Roman"/>
        </w:rPr>
      </w:pPr>
      <w:r w:rsidRPr="00CE3548">
        <w:rPr>
          <w:rFonts w:ascii="Times New Roman" w:hAnsi="Times New Roman" w:cs="Times New Roman"/>
        </w:rPr>
        <w:t>«___» _____________ 2019 г.</w:t>
      </w:r>
    </w:p>
    <w:p w:rsidR="00A72943" w:rsidRDefault="00A72943" w:rsidP="00A72943">
      <w:pPr>
        <w:pStyle w:val="af"/>
        <w:jc w:val="center"/>
        <w:rPr>
          <w:rFonts w:ascii="Times New Roman" w:hAnsi="Times New Roman" w:cs="Times New Roman"/>
          <w:b/>
          <w:sz w:val="28"/>
          <w:szCs w:val="28"/>
        </w:rPr>
      </w:pPr>
    </w:p>
    <w:p w:rsidR="00A72943" w:rsidRDefault="00A72943" w:rsidP="00A72943">
      <w:pPr>
        <w:pStyle w:val="af"/>
        <w:jc w:val="center"/>
        <w:rPr>
          <w:rFonts w:ascii="Times New Roman" w:hAnsi="Times New Roman" w:cs="Times New Roman"/>
          <w:b/>
          <w:sz w:val="28"/>
          <w:szCs w:val="28"/>
        </w:rPr>
      </w:pPr>
    </w:p>
    <w:p w:rsidR="00A72943" w:rsidRDefault="00A72943" w:rsidP="00A72943">
      <w:pPr>
        <w:pStyle w:val="af"/>
        <w:ind w:firstLine="709"/>
        <w:jc w:val="center"/>
        <w:rPr>
          <w:rFonts w:ascii="Times New Roman" w:hAnsi="Times New Roman" w:cs="Times New Roman"/>
          <w:b/>
          <w:sz w:val="28"/>
          <w:szCs w:val="28"/>
        </w:rPr>
      </w:pPr>
      <w:r>
        <w:rPr>
          <w:rFonts w:ascii="Times New Roman" w:hAnsi="Times New Roman" w:cs="Times New Roman"/>
          <w:b/>
          <w:sz w:val="28"/>
          <w:szCs w:val="28"/>
        </w:rPr>
        <w:t>Должностная инструкция руководителя</w:t>
      </w:r>
    </w:p>
    <w:p w:rsidR="00A72943" w:rsidRDefault="00A72943" w:rsidP="00A72943">
      <w:pPr>
        <w:pStyle w:val="af"/>
        <w:ind w:firstLine="709"/>
        <w:jc w:val="center"/>
        <w:rPr>
          <w:rFonts w:ascii="Times New Roman" w:hAnsi="Times New Roman" w:cs="Times New Roman"/>
          <w:b/>
          <w:sz w:val="28"/>
          <w:szCs w:val="28"/>
        </w:rPr>
      </w:pPr>
      <w:r>
        <w:rPr>
          <w:rFonts w:ascii="Times New Roman" w:hAnsi="Times New Roman" w:cs="Times New Roman"/>
          <w:b/>
          <w:sz w:val="28"/>
          <w:szCs w:val="28"/>
        </w:rPr>
        <w:t>Центра профориентационной работы</w:t>
      </w:r>
    </w:p>
    <w:p w:rsidR="00A72943" w:rsidRDefault="00A72943" w:rsidP="00A72943">
      <w:pPr>
        <w:pStyle w:val="af"/>
        <w:ind w:firstLine="709"/>
        <w:jc w:val="both"/>
        <w:rPr>
          <w:rFonts w:ascii="Times New Roman" w:hAnsi="Times New Roman" w:cs="Times New Roman"/>
          <w:sz w:val="28"/>
          <w:szCs w:val="28"/>
        </w:rPr>
      </w:pPr>
    </w:p>
    <w:p w:rsidR="00A72943" w:rsidRPr="00610A2E" w:rsidRDefault="00A72943" w:rsidP="00A72943">
      <w:pPr>
        <w:pStyle w:val="af"/>
        <w:ind w:firstLine="709"/>
        <w:jc w:val="both"/>
        <w:rPr>
          <w:rFonts w:ascii="Times New Roman" w:hAnsi="Times New Roman" w:cs="Times New Roman"/>
          <w:sz w:val="28"/>
          <w:szCs w:val="28"/>
        </w:rPr>
      </w:pP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b/>
          <w:sz w:val="28"/>
          <w:szCs w:val="28"/>
        </w:rPr>
        <w:t>1</w:t>
      </w:r>
      <w:r w:rsidRPr="00610A2E">
        <w:rPr>
          <w:rFonts w:ascii="Times New Roman" w:hAnsi="Times New Roman" w:cs="Times New Roman"/>
          <w:b/>
          <w:sz w:val="28"/>
          <w:szCs w:val="28"/>
        </w:rPr>
        <w:t>.</w:t>
      </w:r>
      <w:r>
        <w:rPr>
          <w:rFonts w:ascii="Times New Roman" w:hAnsi="Times New Roman" w:cs="Times New Roman"/>
          <w:sz w:val="28"/>
          <w:szCs w:val="28"/>
        </w:rPr>
        <w:t>Р</w:t>
      </w:r>
      <w:r>
        <w:rPr>
          <w:rFonts w:ascii="Times New Roman" w:hAnsi="Times New Roman" w:cs="Times New Roman"/>
          <w:b/>
          <w:sz w:val="28"/>
          <w:szCs w:val="28"/>
        </w:rPr>
        <w:t>уководитель Центра профориентационной работы</w:t>
      </w:r>
      <w:r w:rsidRPr="00610A2E">
        <w:rPr>
          <w:rFonts w:ascii="Times New Roman" w:hAnsi="Times New Roman" w:cs="Times New Roman"/>
          <w:b/>
          <w:sz w:val="28"/>
          <w:szCs w:val="28"/>
        </w:rPr>
        <w:t xml:space="preserve"> должен знать:</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Конституцию РФ.</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Законы РФ, постановления и решения Правительства РФ и федеральных органов управления образованием по вопросам образования.</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Декларацию прав и свобод человека.</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Конвенцию о правах ребенка.</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Нормативные документы, регулирующие вопросы охраны труда, здравоохранения, профориентации, занятости обучающихся и их социальной защиты.</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Pr="00610A2E">
        <w:rPr>
          <w:rFonts w:ascii="Times New Roman" w:hAnsi="Times New Roman" w:cs="Times New Roman"/>
          <w:sz w:val="28"/>
          <w:szCs w:val="28"/>
        </w:rPr>
        <w:t xml:space="preserve"> Основы профориентации и психологии труда, психологического консультирования, дефектологии, психодиагностики.</w:t>
      </w:r>
    </w:p>
    <w:p w:rsidR="00A72943" w:rsidRPr="00610A2E" w:rsidRDefault="00A72943" w:rsidP="00A72943">
      <w:pPr>
        <w:pStyle w:val="af"/>
        <w:ind w:firstLine="709"/>
        <w:jc w:val="both"/>
        <w:rPr>
          <w:rFonts w:ascii="Times New Roman" w:hAnsi="Times New Roman" w:cs="Times New Roman"/>
          <w:sz w:val="28"/>
          <w:szCs w:val="28"/>
        </w:rPr>
      </w:pPr>
    </w:p>
    <w:p w:rsidR="00A72943" w:rsidRPr="00610A2E" w:rsidRDefault="00A72943" w:rsidP="00A72943">
      <w:pPr>
        <w:pStyle w:val="af"/>
        <w:ind w:firstLine="709"/>
        <w:jc w:val="both"/>
        <w:rPr>
          <w:rFonts w:ascii="Times New Roman" w:hAnsi="Times New Roman" w:cs="Times New Roman"/>
          <w:b/>
          <w:sz w:val="28"/>
          <w:szCs w:val="28"/>
        </w:rPr>
      </w:pPr>
      <w:r>
        <w:rPr>
          <w:rFonts w:ascii="Times New Roman" w:hAnsi="Times New Roman" w:cs="Times New Roman"/>
          <w:b/>
          <w:sz w:val="28"/>
          <w:szCs w:val="28"/>
        </w:rPr>
        <w:t>2</w:t>
      </w:r>
      <w:r w:rsidRPr="00610A2E">
        <w:rPr>
          <w:rFonts w:ascii="Times New Roman" w:hAnsi="Times New Roman" w:cs="Times New Roman"/>
          <w:b/>
          <w:sz w:val="28"/>
          <w:szCs w:val="28"/>
        </w:rPr>
        <w:t xml:space="preserve">. Ответственный за профориентационную работу: </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отвечает за работу кабинета  по профориентации;</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-к</w:t>
      </w:r>
      <w:r w:rsidRPr="00610A2E">
        <w:rPr>
          <w:rFonts w:ascii="Times New Roman" w:hAnsi="Times New Roman" w:cs="Times New Roman"/>
          <w:sz w:val="28"/>
          <w:szCs w:val="28"/>
        </w:rPr>
        <w:t>оординирует профориентационную деятельность</w:t>
      </w:r>
      <w:r>
        <w:rPr>
          <w:rFonts w:ascii="Times New Roman" w:hAnsi="Times New Roman" w:cs="Times New Roman"/>
          <w:sz w:val="28"/>
          <w:szCs w:val="28"/>
        </w:rPr>
        <w:t xml:space="preserve"> кураторов групп</w:t>
      </w:r>
      <w:r w:rsidRPr="00610A2E">
        <w:rPr>
          <w:rFonts w:ascii="Times New Roman" w:hAnsi="Times New Roman" w:cs="Times New Roman"/>
          <w:sz w:val="28"/>
          <w:szCs w:val="28"/>
        </w:rPr>
        <w:t xml:space="preserve">, </w:t>
      </w:r>
      <w:r>
        <w:rPr>
          <w:rFonts w:ascii="Times New Roman" w:hAnsi="Times New Roman" w:cs="Times New Roman"/>
          <w:sz w:val="28"/>
          <w:szCs w:val="28"/>
        </w:rPr>
        <w:t>преподавателей, мастеров производственного обучения</w:t>
      </w:r>
      <w:r w:rsidRPr="00610A2E">
        <w:rPr>
          <w:rFonts w:ascii="Times New Roman" w:hAnsi="Times New Roman" w:cs="Times New Roman"/>
          <w:sz w:val="28"/>
          <w:szCs w:val="28"/>
        </w:rPr>
        <w:t>, во</w:t>
      </w:r>
      <w:r>
        <w:rPr>
          <w:rFonts w:ascii="Times New Roman" w:hAnsi="Times New Roman" w:cs="Times New Roman"/>
          <w:sz w:val="28"/>
          <w:szCs w:val="28"/>
        </w:rPr>
        <w:t>спитателей</w:t>
      </w:r>
      <w:r w:rsidRPr="00610A2E">
        <w:rPr>
          <w:rFonts w:ascii="Times New Roman" w:hAnsi="Times New Roman" w:cs="Times New Roman"/>
          <w:sz w:val="28"/>
          <w:szCs w:val="28"/>
        </w:rPr>
        <w:t>, педагогов-психологов, социальных педагогов и других категорий педагогических сотрудн</w:t>
      </w:r>
      <w:r>
        <w:rPr>
          <w:rFonts w:ascii="Times New Roman" w:hAnsi="Times New Roman" w:cs="Times New Roman"/>
          <w:sz w:val="28"/>
          <w:szCs w:val="28"/>
        </w:rPr>
        <w:t>иков колледжа</w:t>
      </w:r>
      <w:r w:rsidRPr="00610A2E">
        <w:rPr>
          <w:rFonts w:ascii="Times New Roman" w:hAnsi="Times New Roman" w:cs="Times New Roman"/>
          <w:sz w:val="28"/>
          <w:szCs w:val="28"/>
        </w:rPr>
        <w:t>;</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р</w:t>
      </w:r>
      <w:r w:rsidRPr="00610A2E">
        <w:rPr>
          <w:rFonts w:ascii="Times New Roman" w:hAnsi="Times New Roman" w:cs="Times New Roman"/>
          <w:sz w:val="28"/>
          <w:szCs w:val="28"/>
        </w:rPr>
        <w:t>аботает в те</w:t>
      </w:r>
      <w:r>
        <w:rPr>
          <w:rFonts w:ascii="Times New Roman" w:hAnsi="Times New Roman" w:cs="Times New Roman"/>
          <w:sz w:val="28"/>
          <w:szCs w:val="28"/>
        </w:rPr>
        <w:t>сном контакте со специалистами Ц</w:t>
      </w:r>
      <w:r w:rsidRPr="00610A2E">
        <w:rPr>
          <w:rFonts w:ascii="Times New Roman" w:hAnsi="Times New Roman" w:cs="Times New Roman"/>
          <w:sz w:val="28"/>
          <w:szCs w:val="28"/>
        </w:rPr>
        <w:t>ентра</w:t>
      </w:r>
      <w:r>
        <w:rPr>
          <w:rFonts w:ascii="Times New Roman" w:hAnsi="Times New Roman" w:cs="Times New Roman"/>
          <w:sz w:val="28"/>
          <w:szCs w:val="28"/>
        </w:rPr>
        <w:t xml:space="preserve"> занятости;</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в региональных, муниципальных</w:t>
      </w:r>
      <w:r w:rsidRPr="00610A2E">
        <w:rPr>
          <w:rFonts w:ascii="Times New Roman" w:hAnsi="Times New Roman" w:cs="Times New Roman"/>
          <w:sz w:val="28"/>
          <w:szCs w:val="28"/>
        </w:rPr>
        <w:t xml:space="preserve"> и городских профориентационных мероприятиях, совещаниях, семинарах, конференциях и пр.</w:t>
      </w:r>
      <w:r>
        <w:rPr>
          <w:rFonts w:ascii="Times New Roman" w:hAnsi="Times New Roman" w:cs="Times New Roman"/>
          <w:sz w:val="28"/>
          <w:szCs w:val="28"/>
        </w:rPr>
        <w:t>;</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в</w:t>
      </w:r>
      <w:r w:rsidRPr="00610A2E">
        <w:rPr>
          <w:rFonts w:ascii="Times New Roman" w:hAnsi="Times New Roman" w:cs="Times New Roman"/>
          <w:sz w:val="28"/>
          <w:szCs w:val="28"/>
        </w:rPr>
        <w:t>едет информационно-просветительскую раб</w:t>
      </w:r>
      <w:r>
        <w:rPr>
          <w:rFonts w:ascii="Times New Roman" w:hAnsi="Times New Roman" w:cs="Times New Roman"/>
          <w:sz w:val="28"/>
          <w:szCs w:val="28"/>
        </w:rPr>
        <w:t>оту в колледже,</w:t>
      </w:r>
      <w:r w:rsidRPr="00610A2E">
        <w:rPr>
          <w:rFonts w:ascii="Times New Roman" w:hAnsi="Times New Roman" w:cs="Times New Roman"/>
          <w:sz w:val="28"/>
          <w:szCs w:val="28"/>
        </w:rPr>
        <w:t xml:space="preserve"> организует и проводит профориентационные мероприятия.</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у</w:t>
      </w:r>
      <w:r w:rsidRPr="00610A2E">
        <w:rPr>
          <w:rFonts w:ascii="Times New Roman" w:hAnsi="Times New Roman" w:cs="Times New Roman"/>
          <w:sz w:val="28"/>
          <w:szCs w:val="28"/>
        </w:rPr>
        <w:t>частвует в планировании и разработке профориентационных программ образовательной деятельнос</w:t>
      </w:r>
      <w:r>
        <w:rPr>
          <w:rFonts w:ascii="Times New Roman" w:hAnsi="Times New Roman" w:cs="Times New Roman"/>
          <w:sz w:val="28"/>
          <w:szCs w:val="28"/>
        </w:rPr>
        <w:t>ти  образовательной организации</w:t>
      </w:r>
      <w:r w:rsidRPr="00610A2E">
        <w:rPr>
          <w:rFonts w:ascii="Times New Roman" w:hAnsi="Times New Roman" w:cs="Times New Roman"/>
          <w:sz w:val="28"/>
          <w:szCs w:val="28"/>
        </w:rPr>
        <w:t xml:space="preserve"> с учет</w:t>
      </w:r>
      <w:r>
        <w:rPr>
          <w:rFonts w:ascii="Times New Roman" w:hAnsi="Times New Roman" w:cs="Times New Roman"/>
          <w:sz w:val="28"/>
          <w:szCs w:val="28"/>
        </w:rPr>
        <w:t>ом половозрастных особенностей обу</w:t>
      </w:r>
      <w:r w:rsidRPr="00610A2E">
        <w:rPr>
          <w:rFonts w:ascii="Times New Roman" w:hAnsi="Times New Roman" w:cs="Times New Roman"/>
          <w:sz w:val="28"/>
          <w:szCs w:val="28"/>
        </w:rPr>
        <w:t>ча</w:t>
      </w:r>
      <w:r>
        <w:rPr>
          <w:rFonts w:ascii="Times New Roman" w:hAnsi="Times New Roman" w:cs="Times New Roman"/>
          <w:sz w:val="28"/>
          <w:szCs w:val="28"/>
        </w:rPr>
        <w:t>ю</w:t>
      </w:r>
      <w:r w:rsidRPr="00610A2E">
        <w:rPr>
          <w:rFonts w:ascii="Times New Roman" w:hAnsi="Times New Roman" w:cs="Times New Roman"/>
          <w:sz w:val="28"/>
          <w:szCs w:val="28"/>
        </w:rPr>
        <w:t>щихся.</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п</w:t>
      </w:r>
      <w:r w:rsidRPr="00610A2E">
        <w:rPr>
          <w:rFonts w:ascii="Times New Roman" w:hAnsi="Times New Roman" w:cs="Times New Roman"/>
          <w:sz w:val="28"/>
          <w:szCs w:val="28"/>
        </w:rPr>
        <w:t>ро</w:t>
      </w:r>
      <w:r>
        <w:rPr>
          <w:rFonts w:ascii="Times New Roman" w:hAnsi="Times New Roman" w:cs="Times New Roman"/>
          <w:sz w:val="28"/>
          <w:szCs w:val="28"/>
        </w:rPr>
        <w:t>водит профориентационные мероприятия</w:t>
      </w:r>
      <w:r w:rsidRPr="00610A2E">
        <w:rPr>
          <w:rFonts w:ascii="Times New Roman" w:hAnsi="Times New Roman" w:cs="Times New Roman"/>
          <w:sz w:val="28"/>
          <w:szCs w:val="28"/>
        </w:rPr>
        <w:t xml:space="preserve"> по разработанным и утвержденным программам</w:t>
      </w:r>
      <w:r>
        <w:rPr>
          <w:rFonts w:ascii="Times New Roman" w:hAnsi="Times New Roman" w:cs="Times New Roman"/>
          <w:sz w:val="28"/>
          <w:szCs w:val="28"/>
        </w:rPr>
        <w:t xml:space="preserve"> и плану;</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у</w:t>
      </w:r>
      <w:r w:rsidRPr="00610A2E">
        <w:rPr>
          <w:rFonts w:ascii="Times New Roman" w:hAnsi="Times New Roman" w:cs="Times New Roman"/>
          <w:sz w:val="28"/>
          <w:szCs w:val="28"/>
        </w:rPr>
        <w:t>частвует в организации экскурсий обучающихся и педагогов на предприятия, в учреждения профессионального образования и т. д.</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о</w:t>
      </w:r>
      <w:r w:rsidRPr="00610A2E">
        <w:rPr>
          <w:rFonts w:ascii="Times New Roman" w:hAnsi="Times New Roman" w:cs="Times New Roman"/>
          <w:sz w:val="28"/>
          <w:szCs w:val="28"/>
        </w:rPr>
        <w:t>казывает помощь обучающимся, родителям (законным представителям), педагогическому коллективу в решении конкретных проблем профессионального самоопределения обучающихся.</w:t>
      </w:r>
    </w:p>
    <w:p w:rsidR="00A72943" w:rsidRPr="00610A2E" w:rsidRDefault="00A72943" w:rsidP="00A72943">
      <w:pPr>
        <w:pStyle w:val="af"/>
        <w:ind w:firstLine="709"/>
        <w:jc w:val="both"/>
        <w:rPr>
          <w:rFonts w:ascii="Times New Roman" w:hAnsi="Times New Roman" w:cs="Times New Roman"/>
          <w:sz w:val="28"/>
          <w:szCs w:val="28"/>
        </w:rPr>
      </w:pPr>
      <w:r w:rsidRPr="00610A2E">
        <w:rPr>
          <w:rFonts w:ascii="Times New Roman" w:hAnsi="Times New Roman" w:cs="Times New Roman"/>
          <w:sz w:val="28"/>
          <w:szCs w:val="28"/>
        </w:rPr>
        <w:t>Ведет текущую документацию и готовит отчёты по профориентационной раб</w:t>
      </w:r>
      <w:r>
        <w:rPr>
          <w:rFonts w:ascii="Times New Roman" w:hAnsi="Times New Roman" w:cs="Times New Roman"/>
          <w:sz w:val="28"/>
          <w:szCs w:val="28"/>
        </w:rPr>
        <w:t>оте в образовательной организации</w:t>
      </w:r>
      <w:r w:rsidRPr="00610A2E">
        <w:rPr>
          <w:rFonts w:ascii="Times New Roman" w:hAnsi="Times New Roman" w:cs="Times New Roman"/>
          <w:sz w:val="28"/>
          <w:szCs w:val="28"/>
        </w:rPr>
        <w:t>.</w:t>
      </w:r>
    </w:p>
    <w:p w:rsidR="00A72943" w:rsidRPr="00610A2E" w:rsidRDefault="00A72943" w:rsidP="00A72943">
      <w:pPr>
        <w:pStyle w:val="af"/>
        <w:ind w:firstLine="709"/>
        <w:jc w:val="both"/>
        <w:rPr>
          <w:rFonts w:ascii="Times New Roman" w:hAnsi="Times New Roman" w:cs="Times New Roman"/>
          <w:sz w:val="28"/>
          <w:szCs w:val="28"/>
        </w:rPr>
      </w:pPr>
    </w:p>
    <w:p w:rsidR="00A72943" w:rsidRPr="00610A2E" w:rsidRDefault="00A72943" w:rsidP="00A72943">
      <w:pPr>
        <w:pStyle w:val="af"/>
        <w:ind w:firstLine="709"/>
        <w:jc w:val="both"/>
        <w:rPr>
          <w:rFonts w:ascii="Times New Roman" w:hAnsi="Times New Roman" w:cs="Times New Roman"/>
          <w:b/>
          <w:sz w:val="28"/>
          <w:szCs w:val="28"/>
        </w:rPr>
      </w:pPr>
      <w:r>
        <w:rPr>
          <w:rFonts w:ascii="Times New Roman" w:hAnsi="Times New Roman" w:cs="Times New Roman"/>
          <w:b/>
          <w:sz w:val="28"/>
          <w:szCs w:val="28"/>
        </w:rPr>
        <w:t>3</w:t>
      </w:r>
      <w:r w:rsidRPr="00610A2E">
        <w:rPr>
          <w:rFonts w:ascii="Times New Roman" w:hAnsi="Times New Roman" w:cs="Times New Roman"/>
          <w:b/>
          <w:sz w:val="28"/>
          <w:szCs w:val="28"/>
        </w:rPr>
        <w:t xml:space="preserve">. Ответственный по профориентационной работе вправе: </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з</w:t>
      </w:r>
      <w:r w:rsidRPr="00610A2E">
        <w:rPr>
          <w:rFonts w:ascii="Times New Roman" w:hAnsi="Times New Roman" w:cs="Times New Roman"/>
          <w:sz w:val="28"/>
          <w:szCs w:val="28"/>
        </w:rPr>
        <w:t>накомиться с про</w:t>
      </w:r>
      <w:r>
        <w:rPr>
          <w:rFonts w:ascii="Times New Roman" w:hAnsi="Times New Roman" w:cs="Times New Roman"/>
          <w:sz w:val="28"/>
          <w:szCs w:val="28"/>
        </w:rPr>
        <w:t>ектами решений руководства образовательной организации, касающимися его деятельности;</w:t>
      </w: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п</w:t>
      </w:r>
      <w:r w:rsidRPr="00610A2E">
        <w:rPr>
          <w:rFonts w:ascii="Times New Roman" w:hAnsi="Times New Roman" w:cs="Times New Roman"/>
          <w:sz w:val="28"/>
          <w:szCs w:val="28"/>
        </w:rPr>
        <w:t>о вопросам, находящимся в его компетенции, вносит</w:t>
      </w:r>
      <w:r>
        <w:rPr>
          <w:rFonts w:ascii="Times New Roman" w:hAnsi="Times New Roman" w:cs="Times New Roman"/>
          <w:sz w:val="28"/>
          <w:szCs w:val="28"/>
        </w:rPr>
        <w:t>ь</w:t>
      </w:r>
      <w:r w:rsidRPr="00610A2E">
        <w:rPr>
          <w:rFonts w:ascii="Times New Roman" w:hAnsi="Times New Roman" w:cs="Times New Roman"/>
          <w:sz w:val="28"/>
          <w:szCs w:val="28"/>
        </w:rPr>
        <w:t xml:space="preserve"> на рассмотрение руководств</w:t>
      </w:r>
      <w:r>
        <w:rPr>
          <w:rFonts w:ascii="Times New Roman" w:hAnsi="Times New Roman" w:cs="Times New Roman"/>
          <w:sz w:val="28"/>
          <w:szCs w:val="28"/>
        </w:rPr>
        <w:t xml:space="preserve">а </w:t>
      </w:r>
      <w:r w:rsidRPr="00610A2E">
        <w:rPr>
          <w:rFonts w:ascii="Times New Roman" w:hAnsi="Times New Roman" w:cs="Times New Roman"/>
          <w:sz w:val="28"/>
          <w:szCs w:val="28"/>
        </w:rPr>
        <w:t xml:space="preserve"> предложения по улучшению профо</w:t>
      </w:r>
      <w:r>
        <w:rPr>
          <w:rFonts w:ascii="Times New Roman" w:hAnsi="Times New Roman" w:cs="Times New Roman"/>
          <w:sz w:val="28"/>
          <w:szCs w:val="28"/>
        </w:rPr>
        <w:t xml:space="preserve">риентационной деятельности </w:t>
      </w:r>
      <w:r w:rsidRPr="00610A2E">
        <w:rPr>
          <w:rFonts w:ascii="Times New Roman" w:hAnsi="Times New Roman" w:cs="Times New Roman"/>
          <w:sz w:val="28"/>
          <w:szCs w:val="28"/>
        </w:rPr>
        <w:t xml:space="preserve"> и с</w:t>
      </w:r>
      <w:r>
        <w:rPr>
          <w:rFonts w:ascii="Times New Roman" w:hAnsi="Times New Roman" w:cs="Times New Roman"/>
          <w:sz w:val="28"/>
          <w:szCs w:val="28"/>
        </w:rPr>
        <w:t>овершенствованию методов работы,</w:t>
      </w:r>
      <w:r w:rsidRPr="00610A2E">
        <w:rPr>
          <w:rFonts w:ascii="Times New Roman" w:hAnsi="Times New Roman" w:cs="Times New Roman"/>
          <w:sz w:val="28"/>
          <w:szCs w:val="28"/>
        </w:rPr>
        <w:t xml:space="preserve"> замечания по профориентационн</w:t>
      </w:r>
      <w:r>
        <w:rPr>
          <w:rFonts w:ascii="Times New Roman" w:hAnsi="Times New Roman" w:cs="Times New Roman"/>
          <w:sz w:val="28"/>
          <w:szCs w:val="28"/>
        </w:rPr>
        <w:t>ой деятельности работников, предлага</w:t>
      </w:r>
      <w:r w:rsidRPr="00610A2E">
        <w:rPr>
          <w:rFonts w:ascii="Times New Roman" w:hAnsi="Times New Roman" w:cs="Times New Roman"/>
          <w:sz w:val="28"/>
          <w:szCs w:val="28"/>
        </w:rPr>
        <w:t>т</w:t>
      </w:r>
      <w:r>
        <w:rPr>
          <w:rFonts w:ascii="Times New Roman" w:hAnsi="Times New Roman" w:cs="Times New Roman"/>
          <w:sz w:val="28"/>
          <w:szCs w:val="28"/>
        </w:rPr>
        <w:t>ь</w:t>
      </w:r>
      <w:r w:rsidRPr="00610A2E">
        <w:rPr>
          <w:rFonts w:ascii="Times New Roman" w:hAnsi="Times New Roman" w:cs="Times New Roman"/>
          <w:sz w:val="28"/>
          <w:szCs w:val="28"/>
        </w:rPr>
        <w:t xml:space="preserve"> варианты у</w:t>
      </w:r>
      <w:r>
        <w:rPr>
          <w:rFonts w:ascii="Times New Roman" w:hAnsi="Times New Roman" w:cs="Times New Roman"/>
          <w:sz w:val="28"/>
          <w:szCs w:val="28"/>
        </w:rPr>
        <w:t>странения имеющихся недостатков;</w:t>
      </w:r>
    </w:p>
    <w:p w:rsidR="00A72943"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sz w:val="28"/>
          <w:szCs w:val="28"/>
        </w:rPr>
        <w:t>- п</w:t>
      </w:r>
      <w:r w:rsidRPr="00610A2E">
        <w:rPr>
          <w:rFonts w:ascii="Times New Roman" w:hAnsi="Times New Roman" w:cs="Times New Roman"/>
          <w:sz w:val="28"/>
          <w:szCs w:val="28"/>
        </w:rPr>
        <w:t xml:space="preserve">ривлекать специалистов всех структурных подразделений </w:t>
      </w:r>
      <w:r>
        <w:rPr>
          <w:rFonts w:ascii="Times New Roman" w:hAnsi="Times New Roman" w:cs="Times New Roman"/>
          <w:sz w:val="28"/>
          <w:szCs w:val="28"/>
        </w:rPr>
        <w:t xml:space="preserve">колледжа </w:t>
      </w:r>
      <w:r w:rsidRPr="00610A2E">
        <w:rPr>
          <w:rFonts w:ascii="Times New Roman" w:hAnsi="Times New Roman" w:cs="Times New Roman"/>
          <w:sz w:val="28"/>
          <w:szCs w:val="28"/>
        </w:rPr>
        <w:t xml:space="preserve">к решению задач, </w:t>
      </w:r>
      <w:r>
        <w:rPr>
          <w:rFonts w:ascii="Times New Roman" w:hAnsi="Times New Roman" w:cs="Times New Roman"/>
          <w:sz w:val="28"/>
          <w:szCs w:val="28"/>
        </w:rPr>
        <w:t>связанных с профориентационной работой.</w:t>
      </w:r>
    </w:p>
    <w:p w:rsidR="00A72943" w:rsidRDefault="00A72943" w:rsidP="00A72943">
      <w:pPr>
        <w:pStyle w:val="af"/>
        <w:ind w:firstLine="709"/>
        <w:jc w:val="both"/>
        <w:rPr>
          <w:rFonts w:ascii="Times New Roman" w:hAnsi="Times New Roman" w:cs="Times New Roman"/>
          <w:sz w:val="28"/>
          <w:szCs w:val="28"/>
        </w:rPr>
      </w:pPr>
    </w:p>
    <w:p w:rsidR="00A72943" w:rsidRPr="00610A2E" w:rsidRDefault="00A72943" w:rsidP="00A72943">
      <w:pPr>
        <w:pStyle w:val="af"/>
        <w:ind w:firstLine="709"/>
        <w:jc w:val="both"/>
        <w:rPr>
          <w:rFonts w:ascii="Times New Roman" w:hAnsi="Times New Roman" w:cs="Times New Roman"/>
          <w:sz w:val="28"/>
          <w:szCs w:val="28"/>
        </w:rPr>
      </w:pPr>
      <w:r>
        <w:rPr>
          <w:rFonts w:ascii="Times New Roman" w:hAnsi="Times New Roman" w:cs="Times New Roman"/>
          <w:b/>
          <w:sz w:val="28"/>
          <w:szCs w:val="28"/>
        </w:rPr>
        <w:t>4</w:t>
      </w:r>
      <w:r w:rsidRPr="00E109CF">
        <w:rPr>
          <w:rFonts w:ascii="Times New Roman" w:hAnsi="Times New Roman" w:cs="Times New Roman"/>
          <w:b/>
          <w:sz w:val="28"/>
          <w:szCs w:val="28"/>
        </w:rPr>
        <w:t xml:space="preserve">. Ответственный по профориентационной работе подчиняется </w:t>
      </w:r>
      <w:r w:rsidRPr="00610A2E">
        <w:rPr>
          <w:rFonts w:ascii="Times New Roman" w:hAnsi="Times New Roman" w:cs="Times New Roman"/>
          <w:sz w:val="28"/>
          <w:szCs w:val="28"/>
        </w:rPr>
        <w:t>непосредственно заместителю директора</w:t>
      </w:r>
      <w:r>
        <w:rPr>
          <w:rFonts w:ascii="Times New Roman" w:hAnsi="Times New Roman" w:cs="Times New Roman"/>
          <w:sz w:val="28"/>
          <w:szCs w:val="28"/>
        </w:rPr>
        <w:t xml:space="preserve"> по развитию и управлению ресурсами</w:t>
      </w:r>
      <w:r w:rsidRPr="00610A2E">
        <w:rPr>
          <w:rFonts w:ascii="Times New Roman" w:hAnsi="Times New Roman" w:cs="Times New Roman"/>
          <w:sz w:val="28"/>
          <w:szCs w:val="28"/>
        </w:rPr>
        <w:t xml:space="preserve"> или директору.</w:t>
      </w:r>
    </w:p>
    <w:p w:rsidR="00A72943" w:rsidRPr="00610A2E" w:rsidRDefault="00A72943" w:rsidP="00A72943">
      <w:pPr>
        <w:pStyle w:val="af"/>
        <w:ind w:firstLine="709"/>
        <w:jc w:val="both"/>
        <w:rPr>
          <w:rFonts w:ascii="Times New Roman" w:hAnsi="Times New Roman" w:cs="Times New Roman"/>
          <w:sz w:val="28"/>
          <w:szCs w:val="28"/>
        </w:rPr>
      </w:pPr>
    </w:p>
    <w:p w:rsidR="00A72943" w:rsidRDefault="00A72943" w:rsidP="00A72943">
      <w:pPr>
        <w:ind w:firstLine="709"/>
        <w:jc w:val="both"/>
      </w:pPr>
    </w:p>
    <w:p w:rsidR="00A72943" w:rsidRDefault="00A72943" w:rsidP="00A72943">
      <w:pPr>
        <w:jc w:val="right"/>
        <w:rPr>
          <w:rFonts w:ascii="Times New Roman" w:hAnsi="Times New Roman" w:cs="Times New Roman"/>
          <w:b/>
          <w:i/>
          <w:sz w:val="24"/>
        </w:rPr>
      </w:pPr>
      <w:r>
        <w:rPr>
          <w:rFonts w:ascii="Times New Roman" w:hAnsi="Times New Roman" w:cs="Times New Roman"/>
          <w:b/>
          <w:i/>
          <w:sz w:val="24"/>
        </w:rPr>
        <w:br w:type="page"/>
      </w: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УТВЕРЖДАЮ</w:t>
      </w: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Директор ___________________</w:t>
      </w: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____________________________</w:t>
      </w: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___________/________________</w:t>
      </w: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p>
    <w:p w:rsidR="00A72943" w:rsidRPr="00A72943" w:rsidRDefault="00A72943" w:rsidP="0096019E">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A72943">
        <w:rPr>
          <w:rFonts w:ascii="Times New Roman" w:eastAsia="Times New Roman" w:hAnsi="Times New Roman" w:cs="Times New Roman"/>
          <w:sz w:val="24"/>
          <w:szCs w:val="24"/>
        </w:rPr>
        <w:t>«___» _____________ 2019 г.</w:t>
      </w:r>
    </w:p>
    <w:p w:rsidR="00A72943" w:rsidRPr="00A72943" w:rsidRDefault="00A72943" w:rsidP="00A72943">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rPr>
      </w:pPr>
    </w:p>
    <w:p w:rsidR="00A72943" w:rsidRPr="00A72943" w:rsidRDefault="00A72943" w:rsidP="00A7294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A72943" w:rsidRPr="00A72943" w:rsidRDefault="00A72943" w:rsidP="00A72943">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kern w:val="32"/>
          <w:sz w:val="28"/>
          <w:szCs w:val="28"/>
        </w:rPr>
      </w:pPr>
      <w:bookmarkStart w:id="39" w:name="_Toc20835010"/>
      <w:bookmarkStart w:id="40" w:name="_Toc24360539"/>
      <w:r w:rsidRPr="00A72943">
        <w:rPr>
          <w:rFonts w:ascii="Times New Roman" w:eastAsia="Times New Roman" w:hAnsi="Times New Roman" w:cs="Times New Roman"/>
          <w:b/>
          <w:bCs/>
          <w:color w:val="000000"/>
          <w:kern w:val="32"/>
          <w:sz w:val="28"/>
          <w:szCs w:val="28"/>
        </w:rPr>
        <w:t>Должностная инструкция</w:t>
      </w:r>
      <w:r w:rsidRPr="00A72943">
        <w:rPr>
          <w:rFonts w:ascii="Times New Roman" w:eastAsia="Times New Roman" w:hAnsi="Times New Roman" w:cs="Times New Roman"/>
          <w:b/>
          <w:bCs/>
          <w:color w:val="000000"/>
          <w:kern w:val="32"/>
          <w:sz w:val="28"/>
          <w:szCs w:val="28"/>
        </w:rPr>
        <w:br/>
        <w:t>заведующего отделом трудоустройства и связей с выпускниками</w:t>
      </w:r>
      <w:bookmarkEnd w:id="39"/>
      <w:bookmarkEnd w:id="40"/>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Настоящая должностная инструкция разработана и утверждена в соответствии с положениями Трудового кодекса РФ, ФЗ от 29 декабря 2012 г. N 273-ФЗ "Об образовании в Российской Федерации", раздела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утв. приказом Минздравсоцразвития России от 11 января 2011 г. N 1н, и иных нормативно-правовых актов, регулирующих трудовые правоотношения.</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kern w:val="32"/>
          <w:sz w:val="28"/>
          <w:szCs w:val="28"/>
        </w:rPr>
      </w:pPr>
      <w:bookmarkStart w:id="41" w:name="_Toc20835011"/>
      <w:bookmarkStart w:id="42" w:name="_Toc24360540"/>
      <w:bookmarkStart w:id="43" w:name="sub_100"/>
      <w:r w:rsidRPr="00A72943">
        <w:rPr>
          <w:rFonts w:ascii="Times New Roman" w:eastAsia="Times New Roman" w:hAnsi="Times New Roman" w:cs="Times New Roman"/>
          <w:b/>
          <w:bCs/>
          <w:color w:val="000000"/>
          <w:kern w:val="32"/>
          <w:sz w:val="28"/>
          <w:szCs w:val="28"/>
        </w:rPr>
        <w:t>1. Общие положения</w:t>
      </w:r>
      <w:bookmarkEnd w:id="41"/>
      <w:bookmarkEnd w:id="42"/>
    </w:p>
    <w:bookmarkEnd w:id="43"/>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1.1. Заведующий отделом трудоустройства и связей с выпускниками относится к категории руководителей и непосредственно подчиняется директору колледжа.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1.2. На должность заведующего отделом трудоустройства и связей с выпускниками принимается лицо, имеющее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1.3. На должность заведующего отделом трудоустройства и связей с выпускниками в соответствии с требованиями ст. 351.1 ТК РФ назначается лицо, не имеющее или не имевшее судимости, не подвергающееся или не подвергавшееся уголовному преследованию (за исключением лица, уголовное преследование в отношении которого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1.4. Заведующий отделом трудоустройства и связей с выпускниками должен знать:</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организаций;</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приоритетные направления развития образовательной системы Российской Федерации;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локальные нормативные акты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основы педагогики, педагогической психологии;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основные сведения о развитии образования в зарубежных странах;</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теорию и методы управления образовательными системами;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основы налогового, экономического и экологического законодательства;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финансово-хозяйственную деятельность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основы гражданского, административного, трудового, бюджетного, хозяйственного законодательства;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основы менеджмента, управления персоналом, проектами;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правила по охране труда и пожарной безопасности.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1.5. Заведующий отделом трудоустройства и связей с выпускниками назначается на должность и освобождается от нее приказом директора колледжа.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kern w:val="32"/>
          <w:sz w:val="28"/>
          <w:szCs w:val="28"/>
        </w:rPr>
      </w:pPr>
      <w:bookmarkStart w:id="44" w:name="_Toc20835012"/>
      <w:bookmarkStart w:id="45" w:name="_Toc24360541"/>
      <w:bookmarkStart w:id="46" w:name="sub_200"/>
      <w:r w:rsidRPr="00A72943">
        <w:rPr>
          <w:rFonts w:ascii="Times New Roman" w:eastAsia="Times New Roman" w:hAnsi="Times New Roman" w:cs="Times New Roman"/>
          <w:b/>
          <w:bCs/>
          <w:color w:val="000000"/>
          <w:kern w:val="32"/>
          <w:sz w:val="28"/>
          <w:szCs w:val="28"/>
        </w:rPr>
        <w:t>2. Должностные обязанности</w:t>
      </w:r>
      <w:bookmarkEnd w:id="44"/>
      <w:bookmarkEnd w:id="45"/>
    </w:p>
    <w:bookmarkEnd w:id="46"/>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Заведующий отделом трудоустройства и связей с выпускниками: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 Руководит деятельностью отдела.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 Организует текущее и перспективное планирование деятельности отдела с учетом его целей, задач и направлений, издает необходимые распоряжения, контролирует выполнение плановых заданий.</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2.3. Осуществляет координацию деятельности работников отдела, создает условия для их работы.</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2.4.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2.5. Координирует подготовку, рецензирование и издание учебно-методических документов, выполнение научно-исследовательской, научно-методической работы.</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2.6. Отслеживает текущую информацию о ситуации и прогнозах развития рынка труда в регионе.</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2.7. Изучает потребность предприятий в квалифицированных кадрах, информируя о заявках ответственных по выпускающим кафедрам.</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2.8. Устанавливает постоянные связи с предприятиями, организациями и учреждениями с целью постоянного обновления информации о потребностях в выпускниках.</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2.9. Анализирует потребности рынка труда в выпускниках.</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2.10. Анализирует эффективность трудоустройства выпускников.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2.11. Вносит рекомендации руководству по корректировке учебных программ и номенклатуры специальностей, исходя из реального спроса на конкретных специалистов.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2.12. Формирует банк данных предприятий-работодателей и их вакансий.</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2.13. Контактирует с предприятиями и организациями по согласованию конкретных условий трудоустройства выпускников.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2.14. Ведет формализованный учет выпускаемых молодых специалистов.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2.15. Организует и проводит мероприятия по трудоустройству выпускников: "Ярмарки вакансий", "Дни карьеры", презентации предприятий и их специальностей, тематические выставки, конкурсы, школы, семинары, конференции и т.д.</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2.16. Проводит индивидуальную работу с выпускниками по их трудоустройству.</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2.17. Организует информационную и консультационную поддержку выпускников по вопросам трудоустройства.</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2.18. Проводит статистическую обработку и анализ информации по итогам распределения, а также всех мероприятий, связанных с трудоустройством выпускников.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2.19. Участвует в реализации федеральных и региональных программ содействия занятости и трудоустройству молодежи.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2.20. Обеспечивает своевременное составление установленной отчетной документации.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2.21. Организует работу и взаимодействие отдела с другими структурными подразделениями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2.22.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kern w:val="32"/>
          <w:sz w:val="28"/>
          <w:szCs w:val="28"/>
        </w:rPr>
      </w:pPr>
      <w:bookmarkStart w:id="47" w:name="_Toc20835013"/>
      <w:bookmarkStart w:id="48" w:name="_Toc24360542"/>
      <w:bookmarkStart w:id="49" w:name="sub_300"/>
      <w:r w:rsidRPr="00A72943">
        <w:rPr>
          <w:rFonts w:ascii="Times New Roman" w:eastAsia="Times New Roman" w:hAnsi="Times New Roman" w:cs="Times New Roman"/>
          <w:b/>
          <w:bCs/>
          <w:color w:val="000000"/>
          <w:kern w:val="32"/>
          <w:sz w:val="28"/>
          <w:szCs w:val="28"/>
        </w:rPr>
        <w:t>3. Права</w:t>
      </w:r>
      <w:bookmarkEnd w:id="47"/>
      <w:bookmarkEnd w:id="48"/>
    </w:p>
    <w:bookmarkEnd w:id="49"/>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Заведующий отделом трудоустройства и связей с выпускниками имеет право:</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3.1. На все предусмотренные законодательством Российской Федерации социальные гарантии, в том числе:</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право на ежегодный основной удлиненный оплачиваемый отпуск;</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 право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3.2. Знакомиться с проектами решений руководства, касающимися его деятельности.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3.3. Вносить на рассмотрение руководства предложения по улучшению деятельности отделения дополнительного образования.</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3.4. Подписывать и визировать документы в пределах своей компетенции.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3.5. Осуществлять взаимодействие с руководителями структурных подразделений, получать информацию и документы, необходимые для выполнения своих должностных обязанностей.</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3.6. Вести переписку с организациями по вопросам, входящим в его компетенцию.</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3.7. Требовать от руководства оказания содействия в исполнении своих должностных обязанностей и прав.</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3.8. Повышать свою профессиональную квалификацию.</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kern w:val="32"/>
          <w:sz w:val="28"/>
          <w:szCs w:val="28"/>
        </w:rPr>
      </w:pPr>
      <w:bookmarkStart w:id="50" w:name="_Toc20835014"/>
      <w:bookmarkStart w:id="51" w:name="_Toc24360543"/>
      <w:bookmarkStart w:id="52" w:name="sub_400"/>
      <w:r w:rsidRPr="00A72943">
        <w:rPr>
          <w:rFonts w:ascii="Times New Roman" w:eastAsia="Times New Roman" w:hAnsi="Times New Roman" w:cs="Times New Roman"/>
          <w:b/>
          <w:bCs/>
          <w:color w:val="000000"/>
          <w:kern w:val="32"/>
          <w:sz w:val="28"/>
          <w:szCs w:val="28"/>
        </w:rPr>
        <w:t>4. Ответственность</w:t>
      </w:r>
      <w:bookmarkEnd w:id="50"/>
      <w:bookmarkEnd w:id="51"/>
    </w:p>
    <w:bookmarkEnd w:id="52"/>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Заведующий отделом трудоустройства и связей с выпускниками несет ответственность:</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4.1. За нарушение устава образовательной организации.</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4.2.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4.3. За причинение материального ущерба работодателю - в пределах, определенных действующим трудовым и гражданским законодательством РФ.</w:t>
      </w:r>
    </w:p>
    <w:p w:rsidR="00A72943" w:rsidRPr="00A72943" w:rsidRDefault="00A72943" w:rsidP="00A729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72943">
        <w:rPr>
          <w:rFonts w:ascii="Times New Roman" w:eastAsia="Times New Roman" w:hAnsi="Times New Roman" w:cs="Times New Roman"/>
          <w:color w:val="000000"/>
          <w:sz w:val="28"/>
          <w:szCs w:val="28"/>
        </w:rPr>
        <w:t>4.4.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A72943" w:rsidRPr="006C0F5F" w:rsidRDefault="00A72943" w:rsidP="00A72943">
      <w:pPr>
        <w:jc w:val="right"/>
        <w:rPr>
          <w:rFonts w:ascii="Times New Roman" w:hAnsi="Times New Roman" w:cs="Times New Roman"/>
          <w:b/>
          <w:i/>
          <w:sz w:val="24"/>
        </w:rPr>
      </w:pPr>
    </w:p>
    <w:sectPr w:rsidR="00A72943" w:rsidRPr="006C0F5F" w:rsidSect="00B474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22" w:rsidRDefault="00547522" w:rsidP="001F5E3F">
      <w:pPr>
        <w:spacing w:after="0" w:line="240" w:lineRule="auto"/>
      </w:pPr>
      <w:r>
        <w:separator/>
      </w:r>
    </w:p>
  </w:endnote>
  <w:endnote w:type="continuationSeparator" w:id="0">
    <w:p w:rsidR="00547522" w:rsidRDefault="00547522" w:rsidP="001F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641"/>
      <w:docPartObj>
        <w:docPartGallery w:val="Page Numbers (Bottom of Page)"/>
        <w:docPartUnique/>
      </w:docPartObj>
    </w:sdtPr>
    <w:sdtContent>
      <w:p w:rsidR="00547522" w:rsidRDefault="00547522">
        <w:pPr>
          <w:pStyle w:val="a7"/>
          <w:jc w:val="center"/>
        </w:pPr>
      </w:p>
    </w:sdtContent>
  </w:sdt>
  <w:p w:rsidR="00547522" w:rsidRDefault="005475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642"/>
      <w:docPartObj>
        <w:docPartGallery w:val="Page Numbers (Bottom of Page)"/>
        <w:docPartUnique/>
      </w:docPartObj>
    </w:sdtPr>
    <w:sdtEndPr>
      <w:rPr>
        <w:rFonts w:ascii="Times New Roman" w:hAnsi="Times New Roman" w:cs="Times New Roman"/>
        <w:sz w:val="24"/>
      </w:rPr>
    </w:sdtEndPr>
    <w:sdtContent>
      <w:p w:rsidR="00547522" w:rsidRPr="001F5E3F" w:rsidRDefault="00547522">
        <w:pPr>
          <w:pStyle w:val="a7"/>
          <w:jc w:val="center"/>
          <w:rPr>
            <w:rFonts w:ascii="Times New Roman" w:hAnsi="Times New Roman" w:cs="Times New Roman"/>
            <w:sz w:val="24"/>
          </w:rPr>
        </w:pPr>
        <w:r w:rsidRPr="001F5E3F">
          <w:rPr>
            <w:rFonts w:ascii="Times New Roman" w:hAnsi="Times New Roman" w:cs="Times New Roman"/>
            <w:sz w:val="24"/>
          </w:rPr>
          <w:fldChar w:fldCharType="begin"/>
        </w:r>
        <w:r w:rsidRPr="001F5E3F">
          <w:rPr>
            <w:rFonts w:ascii="Times New Roman" w:hAnsi="Times New Roman" w:cs="Times New Roman"/>
            <w:sz w:val="24"/>
          </w:rPr>
          <w:instrText xml:space="preserve"> PAGE   \* MERGEFORMAT </w:instrText>
        </w:r>
        <w:r w:rsidRPr="001F5E3F">
          <w:rPr>
            <w:rFonts w:ascii="Times New Roman" w:hAnsi="Times New Roman" w:cs="Times New Roman"/>
            <w:sz w:val="24"/>
          </w:rPr>
          <w:fldChar w:fldCharType="separate"/>
        </w:r>
        <w:r w:rsidR="002427B3">
          <w:rPr>
            <w:rFonts w:ascii="Times New Roman" w:hAnsi="Times New Roman" w:cs="Times New Roman"/>
            <w:noProof/>
            <w:sz w:val="24"/>
          </w:rPr>
          <w:t>69</w:t>
        </w:r>
        <w:r w:rsidRPr="001F5E3F">
          <w:rPr>
            <w:rFonts w:ascii="Times New Roman" w:hAnsi="Times New Roman" w:cs="Times New Roman"/>
            <w:sz w:val="24"/>
          </w:rPr>
          <w:fldChar w:fldCharType="end"/>
        </w:r>
      </w:p>
    </w:sdtContent>
  </w:sdt>
  <w:p w:rsidR="00547522" w:rsidRDefault="005475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22" w:rsidRDefault="00547522" w:rsidP="001F5E3F">
      <w:pPr>
        <w:spacing w:after="0" w:line="240" w:lineRule="auto"/>
      </w:pPr>
      <w:r>
        <w:separator/>
      </w:r>
    </w:p>
  </w:footnote>
  <w:footnote w:type="continuationSeparator" w:id="0">
    <w:p w:rsidR="00547522" w:rsidRDefault="00547522" w:rsidP="001F5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7522118"/>
    <w:lvl w:ilvl="0" w:tplc="FCAAA436">
      <w:start w:val="1"/>
      <w:numFmt w:val="bullet"/>
      <w:lvlText w:val="-"/>
      <w:lvlJc w:val="left"/>
    </w:lvl>
    <w:lvl w:ilvl="1" w:tplc="5BE6EC34">
      <w:numFmt w:val="decimal"/>
      <w:lvlText w:val=""/>
      <w:lvlJc w:val="left"/>
    </w:lvl>
    <w:lvl w:ilvl="2" w:tplc="3F9824C8">
      <w:numFmt w:val="decimal"/>
      <w:lvlText w:val=""/>
      <w:lvlJc w:val="left"/>
    </w:lvl>
    <w:lvl w:ilvl="3" w:tplc="5E520D22">
      <w:numFmt w:val="decimal"/>
      <w:lvlText w:val=""/>
      <w:lvlJc w:val="left"/>
    </w:lvl>
    <w:lvl w:ilvl="4" w:tplc="48F443FE">
      <w:numFmt w:val="decimal"/>
      <w:lvlText w:val=""/>
      <w:lvlJc w:val="left"/>
    </w:lvl>
    <w:lvl w:ilvl="5" w:tplc="C9821AC2">
      <w:numFmt w:val="decimal"/>
      <w:lvlText w:val=""/>
      <w:lvlJc w:val="left"/>
    </w:lvl>
    <w:lvl w:ilvl="6" w:tplc="E7264168">
      <w:numFmt w:val="decimal"/>
      <w:lvlText w:val=""/>
      <w:lvlJc w:val="left"/>
    </w:lvl>
    <w:lvl w:ilvl="7" w:tplc="8B50E104">
      <w:numFmt w:val="decimal"/>
      <w:lvlText w:val=""/>
      <w:lvlJc w:val="left"/>
    </w:lvl>
    <w:lvl w:ilvl="8" w:tplc="1A48BF68">
      <w:numFmt w:val="decimal"/>
      <w:lvlText w:val=""/>
      <w:lvlJc w:val="left"/>
    </w:lvl>
  </w:abstractNum>
  <w:abstractNum w:abstractNumId="1">
    <w:nsid w:val="00001649"/>
    <w:multiLevelType w:val="hybridMultilevel"/>
    <w:tmpl w:val="00006DF1"/>
    <w:lvl w:ilvl="0" w:tplc="00005AF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1"/>
      <w:numFmt w:val="decimal"/>
      <w:lvlText w:val="%1"/>
      <w:lvlJc w:val="left"/>
      <w:pPr>
        <w:tabs>
          <w:tab w:val="num" w:pos="720"/>
        </w:tabs>
        <w:ind w:left="720" w:hanging="360"/>
      </w:pPr>
    </w:lvl>
    <w:lvl w:ilvl="1" w:tplc="00007E87">
      <w:start w:val="1"/>
      <w:numFmt w:val="bullet"/>
      <w:lvlText w:val="−"/>
      <w:lvlJc w:val="left"/>
      <w:pPr>
        <w:tabs>
          <w:tab w:val="num" w:pos="1440"/>
        </w:tabs>
        <w:ind w:left="1440" w:hanging="360"/>
      </w:pPr>
    </w:lvl>
    <w:lvl w:ilvl="2" w:tplc="0000390C">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D13C62EA"/>
    <w:lvl w:ilvl="0" w:tplc="055867F6">
      <w:start w:val="1"/>
      <w:numFmt w:val="bullet"/>
      <w:lvlText w:val="В"/>
      <w:lvlJc w:val="left"/>
    </w:lvl>
    <w:lvl w:ilvl="1" w:tplc="A2A87834">
      <w:numFmt w:val="decimal"/>
      <w:lvlText w:val=""/>
      <w:lvlJc w:val="left"/>
    </w:lvl>
    <w:lvl w:ilvl="2" w:tplc="075A6482">
      <w:numFmt w:val="decimal"/>
      <w:lvlText w:val=""/>
      <w:lvlJc w:val="left"/>
    </w:lvl>
    <w:lvl w:ilvl="3" w:tplc="58589C7A">
      <w:numFmt w:val="decimal"/>
      <w:lvlText w:val=""/>
      <w:lvlJc w:val="left"/>
    </w:lvl>
    <w:lvl w:ilvl="4" w:tplc="8CD2EC18">
      <w:numFmt w:val="decimal"/>
      <w:lvlText w:val=""/>
      <w:lvlJc w:val="left"/>
    </w:lvl>
    <w:lvl w:ilvl="5" w:tplc="1160D284">
      <w:numFmt w:val="decimal"/>
      <w:lvlText w:val=""/>
      <w:lvlJc w:val="left"/>
    </w:lvl>
    <w:lvl w:ilvl="6" w:tplc="BC2C7C24">
      <w:numFmt w:val="decimal"/>
      <w:lvlText w:val=""/>
      <w:lvlJc w:val="left"/>
    </w:lvl>
    <w:lvl w:ilvl="7" w:tplc="F8C64B5C">
      <w:numFmt w:val="decimal"/>
      <w:lvlText w:val=""/>
      <w:lvlJc w:val="left"/>
    </w:lvl>
    <w:lvl w:ilvl="8" w:tplc="5A640132">
      <w:numFmt w:val="decimal"/>
      <w:lvlText w:val=""/>
      <w:lvlJc w:val="left"/>
    </w:lvl>
  </w:abstractNum>
  <w:abstractNum w:abstractNumId="4">
    <w:nsid w:val="00003D6C"/>
    <w:multiLevelType w:val="hybridMultilevel"/>
    <w:tmpl w:val="00002CD6"/>
    <w:lvl w:ilvl="0" w:tplc="000072AE">
      <w:start w:val="1"/>
      <w:numFmt w:val="decimal"/>
      <w:lvlText w:val="1.%1."/>
      <w:lvlJc w:val="left"/>
      <w:pPr>
        <w:tabs>
          <w:tab w:val="num" w:pos="720"/>
        </w:tabs>
        <w:ind w:left="720" w:hanging="360"/>
      </w:pPr>
    </w:lvl>
    <w:lvl w:ilvl="1" w:tplc="00006952">
      <w:start w:val="2"/>
      <w:numFmt w:val="decimal"/>
      <w:lvlText w:val="%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1"/>
      <w:numFmt w:val="decimal"/>
      <w:lvlText w:val="2.2.%1."/>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EE62A874"/>
    <w:lvl w:ilvl="0" w:tplc="FE246368">
      <w:start w:val="1"/>
      <w:numFmt w:val="bullet"/>
      <w:lvlText w:val="-"/>
      <w:lvlJc w:val="left"/>
    </w:lvl>
    <w:lvl w:ilvl="1" w:tplc="E51034C0">
      <w:numFmt w:val="decimal"/>
      <w:lvlText w:val=""/>
      <w:lvlJc w:val="left"/>
    </w:lvl>
    <w:lvl w:ilvl="2" w:tplc="3036CF20">
      <w:numFmt w:val="decimal"/>
      <w:lvlText w:val=""/>
      <w:lvlJc w:val="left"/>
    </w:lvl>
    <w:lvl w:ilvl="3" w:tplc="8BACDC94">
      <w:numFmt w:val="decimal"/>
      <w:lvlText w:val=""/>
      <w:lvlJc w:val="left"/>
    </w:lvl>
    <w:lvl w:ilvl="4" w:tplc="A2A40E9E">
      <w:numFmt w:val="decimal"/>
      <w:lvlText w:val=""/>
      <w:lvlJc w:val="left"/>
    </w:lvl>
    <w:lvl w:ilvl="5" w:tplc="0F881956">
      <w:numFmt w:val="decimal"/>
      <w:lvlText w:val=""/>
      <w:lvlJc w:val="left"/>
    </w:lvl>
    <w:lvl w:ilvl="6" w:tplc="82882084">
      <w:numFmt w:val="decimal"/>
      <w:lvlText w:val=""/>
      <w:lvlJc w:val="left"/>
    </w:lvl>
    <w:lvl w:ilvl="7" w:tplc="BB96E912">
      <w:numFmt w:val="decimal"/>
      <w:lvlText w:val=""/>
      <w:lvlJc w:val="left"/>
    </w:lvl>
    <w:lvl w:ilvl="8" w:tplc="F31AB680">
      <w:numFmt w:val="decimal"/>
      <w:lvlText w:val=""/>
      <w:lvlJc w:val="left"/>
    </w:lvl>
  </w:abstractNum>
  <w:abstractNum w:abstractNumId="7">
    <w:nsid w:val="000072AE"/>
    <w:multiLevelType w:val="hybridMultilevel"/>
    <w:tmpl w:val="2330454A"/>
    <w:lvl w:ilvl="0" w:tplc="88F6A84A">
      <w:start w:val="1"/>
      <w:numFmt w:val="bullet"/>
      <w:lvlText w:val="-"/>
      <w:lvlJc w:val="left"/>
    </w:lvl>
    <w:lvl w:ilvl="1" w:tplc="9A5C22C8">
      <w:numFmt w:val="decimal"/>
      <w:lvlText w:val=""/>
      <w:lvlJc w:val="left"/>
    </w:lvl>
    <w:lvl w:ilvl="2" w:tplc="A8B22D6C">
      <w:numFmt w:val="decimal"/>
      <w:lvlText w:val=""/>
      <w:lvlJc w:val="left"/>
    </w:lvl>
    <w:lvl w:ilvl="3" w:tplc="F7726742">
      <w:numFmt w:val="decimal"/>
      <w:lvlText w:val=""/>
      <w:lvlJc w:val="left"/>
    </w:lvl>
    <w:lvl w:ilvl="4" w:tplc="B7C477AE">
      <w:numFmt w:val="decimal"/>
      <w:lvlText w:val=""/>
      <w:lvlJc w:val="left"/>
    </w:lvl>
    <w:lvl w:ilvl="5" w:tplc="D34EE11E">
      <w:numFmt w:val="decimal"/>
      <w:lvlText w:val=""/>
      <w:lvlJc w:val="left"/>
    </w:lvl>
    <w:lvl w:ilvl="6" w:tplc="BA3E70BE">
      <w:numFmt w:val="decimal"/>
      <w:lvlText w:val=""/>
      <w:lvlJc w:val="left"/>
    </w:lvl>
    <w:lvl w:ilvl="7" w:tplc="96247DA6">
      <w:numFmt w:val="decimal"/>
      <w:lvlText w:val=""/>
      <w:lvlJc w:val="left"/>
    </w:lvl>
    <w:lvl w:ilvl="8" w:tplc="A732B8DC">
      <w:numFmt w:val="decimal"/>
      <w:lvlText w:val=""/>
      <w:lvlJc w:val="left"/>
    </w:lvl>
  </w:abstractNum>
  <w:abstractNum w:abstractNumId="8">
    <w:nsid w:val="0317259B"/>
    <w:multiLevelType w:val="hybridMultilevel"/>
    <w:tmpl w:val="CA688B70"/>
    <w:lvl w:ilvl="0" w:tplc="EA0EB0C8">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D1256F"/>
    <w:multiLevelType w:val="hybridMultilevel"/>
    <w:tmpl w:val="75EE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F443CB"/>
    <w:multiLevelType w:val="hybridMultilevel"/>
    <w:tmpl w:val="A0EAA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694628"/>
    <w:multiLevelType w:val="hybridMultilevel"/>
    <w:tmpl w:val="62AA96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F8B07CB"/>
    <w:multiLevelType w:val="hybridMultilevel"/>
    <w:tmpl w:val="578AB53C"/>
    <w:lvl w:ilvl="0" w:tplc="00000BB3">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3E5E77"/>
    <w:multiLevelType w:val="multilevel"/>
    <w:tmpl w:val="A45A93A2"/>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4CD2BE1"/>
    <w:multiLevelType w:val="hybridMultilevel"/>
    <w:tmpl w:val="3B84C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4E6CB3"/>
    <w:multiLevelType w:val="hybridMultilevel"/>
    <w:tmpl w:val="DAE64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866D2F"/>
    <w:multiLevelType w:val="multilevel"/>
    <w:tmpl w:val="D2DE0E92"/>
    <w:lvl w:ilvl="0">
      <w:start w:val="4"/>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26F42B79"/>
    <w:multiLevelType w:val="hybridMultilevel"/>
    <w:tmpl w:val="1C6A6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1A1DBC"/>
    <w:multiLevelType w:val="hybridMultilevel"/>
    <w:tmpl w:val="FE244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7C35AD"/>
    <w:multiLevelType w:val="multilevel"/>
    <w:tmpl w:val="DDE4F4B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A3023BF"/>
    <w:multiLevelType w:val="hybridMultilevel"/>
    <w:tmpl w:val="09404964"/>
    <w:lvl w:ilvl="0" w:tplc="F112C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482E34"/>
    <w:multiLevelType w:val="hybridMultilevel"/>
    <w:tmpl w:val="95764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4D17F6"/>
    <w:multiLevelType w:val="hybridMultilevel"/>
    <w:tmpl w:val="2488E70C"/>
    <w:lvl w:ilvl="0" w:tplc="9522B3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D35123"/>
    <w:multiLevelType w:val="multilevel"/>
    <w:tmpl w:val="BE649F4C"/>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nsid w:val="314E345A"/>
    <w:multiLevelType w:val="hybridMultilevel"/>
    <w:tmpl w:val="62329626"/>
    <w:lvl w:ilvl="0" w:tplc="9410D816">
      <w:start w:val="1"/>
      <w:numFmt w:val="bullet"/>
      <w:lvlText w:val="-"/>
      <w:lvlJc w:val="left"/>
      <w:pPr>
        <w:tabs>
          <w:tab w:val="num" w:pos="720"/>
        </w:tabs>
        <w:ind w:left="720" w:hanging="360"/>
      </w:pPr>
      <w:rPr>
        <w:rFonts w:ascii="Times New Roman" w:hAnsi="Times New Roman" w:hint="default"/>
      </w:rPr>
    </w:lvl>
    <w:lvl w:ilvl="1" w:tplc="7EBEC15E" w:tentative="1">
      <w:start w:val="1"/>
      <w:numFmt w:val="bullet"/>
      <w:lvlText w:val="-"/>
      <w:lvlJc w:val="left"/>
      <w:pPr>
        <w:tabs>
          <w:tab w:val="num" w:pos="1440"/>
        </w:tabs>
        <w:ind w:left="1440" w:hanging="360"/>
      </w:pPr>
      <w:rPr>
        <w:rFonts w:ascii="Times New Roman" w:hAnsi="Times New Roman" w:hint="default"/>
      </w:rPr>
    </w:lvl>
    <w:lvl w:ilvl="2" w:tplc="B3EE4334" w:tentative="1">
      <w:start w:val="1"/>
      <w:numFmt w:val="bullet"/>
      <w:lvlText w:val="-"/>
      <w:lvlJc w:val="left"/>
      <w:pPr>
        <w:tabs>
          <w:tab w:val="num" w:pos="2160"/>
        </w:tabs>
        <w:ind w:left="2160" w:hanging="360"/>
      </w:pPr>
      <w:rPr>
        <w:rFonts w:ascii="Times New Roman" w:hAnsi="Times New Roman" w:hint="default"/>
      </w:rPr>
    </w:lvl>
    <w:lvl w:ilvl="3" w:tplc="88DE0FE2" w:tentative="1">
      <w:start w:val="1"/>
      <w:numFmt w:val="bullet"/>
      <w:lvlText w:val="-"/>
      <w:lvlJc w:val="left"/>
      <w:pPr>
        <w:tabs>
          <w:tab w:val="num" w:pos="2880"/>
        </w:tabs>
        <w:ind w:left="2880" w:hanging="360"/>
      </w:pPr>
      <w:rPr>
        <w:rFonts w:ascii="Times New Roman" w:hAnsi="Times New Roman" w:hint="default"/>
      </w:rPr>
    </w:lvl>
    <w:lvl w:ilvl="4" w:tplc="A5903688" w:tentative="1">
      <w:start w:val="1"/>
      <w:numFmt w:val="bullet"/>
      <w:lvlText w:val="-"/>
      <w:lvlJc w:val="left"/>
      <w:pPr>
        <w:tabs>
          <w:tab w:val="num" w:pos="3600"/>
        </w:tabs>
        <w:ind w:left="3600" w:hanging="360"/>
      </w:pPr>
      <w:rPr>
        <w:rFonts w:ascii="Times New Roman" w:hAnsi="Times New Roman" w:hint="default"/>
      </w:rPr>
    </w:lvl>
    <w:lvl w:ilvl="5" w:tplc="824074C4" w:tentative="1">
      <w:start w:val="1"/>
      <w:numFmt w:val="bullet"/>
      <w:lvlText w:val="-"/>
      <w:lvlJc w:val="left"/>
      <w:pPr>
        <w:tabs>
          <w:tab w:val="num" w:pos="4320"/>
        </w:tabs>
        <w:ind w:left="4320" w:hanging="360"/>
      </w:pPr>
      <w:rPr>
        <w:rFonts w:ascii="Times New Roman" w:hAnsi="Times New Roman" w:hint="default"/>
      </w:rPr>
    </w:lvl>
    <w:lvl w:ilvl="6" w:tplc="F88CD8DA" w:tentative="1">
      <w:start w:val="1"/>
      <w:numFmt w:val="bullet"/>
      <w:lvlText w:val="-"/>
      <w:lvlJc w:val="left"/>
      <w:pPr>
        <w:tabs>
          <w:tab w:val="num" w:pos="5040"/>
        </w:tabs>
        <w:ind w:left="5040" w:hanging="360"/>
      </w:pPr>
      <w:rPr>
        <w:rFonts w:ascii="Times New Roman" w:hAnsi="Times New Roman" w:hint="default"/>
      </w:rPr>
    </w:lvl>
    <w:lvl w:ilvl="7" w:tplc="BE7880FE" w:tentative="1">
      <w:start w:val="1"/>
      <w:numFmt w:val="bullet"/>
      <w:lvlText w:val="-"/>
      <w:lvlJc w:val="left"/>
      <w:pPr>
        <w:tabs>
          <w:tab w:val="num" w:pos="5760"/>
        </w:tabs>
        <w:ind w:left="5760" w:hanging="360"/>
      </w:pPr>
      <w:rPr>
        <w:rFonts w:ascii="Times New Roman" w:hAnsi="Times New Roman" w:hint="default"/>
      </w:rPr>
    </w:lvl>
    <w:lvl w:ilvl="8" w:tplc="05A8794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1AB3130"/>
    <w:multiLevelType w:val="hybridMultilevel"/>
    <w:tmpl w:val="8F2E4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5F5A75"/>
    <w:multiLevelType w:val="hybridMultilevel"/>
    <w:tmpl w:val="1CC2C60E"/>
    <w:lvl w:ilvl="0" w:tplc="EA0EB0C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7">
    <w:nsid w:val="3FE4529B"/>
    <w:multiLevelType w:val="hybridMultilevel"/>
    <w:tmpl w:val="572ED5AE"/>
    <w:lvl w:ilvl="0" w:tplc="52BA4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0855E61"/>
    <w:multiLevelType w:val="hybridMultilevel"/>
    <w:tmpl w:val="49A4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A83B6D"/>
    <w:multiLevelType w:val="hybridMultilevel"/>
    <w:tmpl w:val="06DC76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6B0FB4"/>
    <w:multiLevelType w:val="hybridMultilevel"/>
    <w:tmpl w:val="462A11D2"/>
    <w:lvl w:ilvl="0" w:tplc="EA0EB0C8">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8461D4"/>
    <w:multiLevelType w:val="multilevel"/>
    <w:tmpl w:val="763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85065B"/>
    <w:multiLevelType w:val="hybridMultilevel"/>
    <w:tmpl w:val="F0687198"/>
    <w:lvl w:ilvl="0" w:tplc="00000BB3">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E0666C"/>
    <w:multiLevelType w:val="multilevel"/>
    <w:tmpl w:val="17DA74F8"/>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294223A"/>
    <w:multiLevelType w:val="hybridMultilevel"/>
    <w:tmpl w:val="9B2C9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444B30"/>
    <w:multiLevelType w:val="hybridMultilevel"/>
    <w:tmpl w:val="6E4A9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7457B"/>
    <w:multiLevelType w:val="hybridMultilevel"/>
    <w:tmpl w:val="892CD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674401"/>
    <w:multiLevelType w:val="hybridMultilevel"/>
    <w:tmpl w:val="3496AFB0"/>
    <w:lvl w:ilvl="0" w:tplc="6CAA35E0">
      <w:start w:val="1"/>
      <w:numFmt w:val="bullet"/>
      <w:lvlText w:val="-"/>
      <w:lvlJc w:val="left"/>
      <w:pPr>
        <w:tabs>
          <w:tab w:val="num" w:pos="720"/>
        </w:tabs>
        <w:ind w:left="720" w:hanging="360"/>
      </w:pPr>
      <w:rPr>
        <w:rFonts w:ascii="Times New Roman" w:hAnsi="Times New Roman" w:hint="default"/>
      </w:rPr>
    </w:lvl>
    <w:lvl w:ilvl="1" w:tplc="2D7A29F4" w:tentative="1">
      <w:start w:val="1"/>
      <w:numFmt w:val="bullet"/>
      <w:lvlText w:val="-"/>
      <w:lvlJc w:val="left"/>
      <w:pPr>
        <w:tabs>
          <w:tab w:val="num" w:pos="1440"/>
        </w:tabs>
        <w:ind w:left="1440" w:hanging="360"/>
      </w:pPr>
      <w:rPr>
        <w:rFonts w:ascii="Times New Roman" w:hAnsi="Times New Roman" w:hint="default"/>
      </w:rPr>
    </w:lvl>
    <w:lvl w:ilvl="2" w:tplc="F4088F32" w:tentative="1">
      <w:start w:val="1"/>
      <w:numFmt w:val="bullet"/>
      <w:lvlText w:val="-"/>
      <w:lvlJc w:val="left"/>
      <w:pPr>
        <w:tabs>
          <w:tab w:val="num" w:pos="2160"/>
        </w:tabs>
        <w:ind w:left="2160" w:hanging="360"/>
      </w:pPr>
      <w:rPr>
        <w:rFonts w:ascii="Times New Roman" w:hAnsi="Times New Roman" w:hint="default"/>
      </w:rPr>
    </w:lvl>
    <w:lvl w:ilvl="3" w:tplc="0AF6C958" w:tentative="1">
      <w:start w:val="1"/>
      <w:numFmt w:val="bullet"/>
      <w:lvlText w:val="-"/>
      <w:lvlJc w:val="left"/>
      <w:pPr>
        <w:tabs>
          <w:tab w:val="num" w:pos="2880"/>
        </w:tabs>
        <w:ind w:left="2880" w:hanging="360"/>
      </w:pPr>
      <w:rPr>
        <w:rFonts w:ascii="Times New Roman" w:hAnsi="Times New Roman" w:hint="default"/>
      </w:rPr>
    </w:lvl>
    <w:lvl w:ilvl="4" w:tplc="F082455C" w:tentative="1">
      <w:start w:val="1"/>
      <w:numFmt w:val="bullet"/>
      <w:lvlText w:val="-"/>
      <w:lvlJc w:val="left"/>
      <w:pPr>
        <w:tabs>
          <w:tab w:val="num" w:pos="3600"/>
        </w:tabs>
        <w:ind w:left="3600" w:hanging="360"/>
      </w:pPr>
      <w:rPr>
        <w:rFonts w:ascii="Times New Roman" w:hAnsi="Times New Roman" w:hint="default"/>
      </w:rPr>
    </w:lvl>
    <w:lvl w:ilvl="5" w:tplc="65E098FC" w:tentative="1">
      <w:start w:val="1"/>
      <w:numFmt w:val="bullet"/>
      <w:lvlText w:val="-"/>
      <w:lvlJc w:val="left"/>
      <w:pPr>
        <w:tabs>
          <w:tab w:val="num" w:pos="4320"/>
        </w:tabs>
        <w:ind w:left="4320" w:hanging="360"/>
      </w:pPr>
      <w:rPr>
        <w:rFonts w:ascii="Times New Roman" w:hAnsi="Times New Roman" w:hint="default"/>
      </w:rPr>
    </w:lvl>
    <w:lvl w:ilvl="6" w:tplc="755CE7F0" w:tentative="1">
      <w:start w:val="1"/>
      <w:numFmt w:val="bullet"/>
      <w:lvlText w:val="-"/>
      <w:lvlJc w:val="left"/>
      <w:pPr>
        <w:tabs>
          <w:tab w:val="num" w:pos="5040"/>
        </w:tabs>
        <w:ind w:left="5040" w:hanging="360"/>
      </w:pPr>
      <w:rPr>
        <w:rFonts w:ascii="Times New Roman" w:hAnsi="Times New Roman" w:hint="default"/>
      </w:rPr>
    </w:lvl>
    <w:lvl w:ilvl="7" w:tplc="7EB45052" w:tentative="1">
      <w:start w:val="1"/>
      <w:numFmt w:val="bullet"/>
      <w:lvlText w:val="-"/>
      <w:lvlJc w:val="left"/>
      <w:pPr>
        <w:tabs>
          <w:tab w:val="num" w:pos="5760"/>
        </w:tabs>
        <w:ind w:left="5760" w:hanging="360"/>
      </w:pPr>
      <w:rPr>
        <w:rFonts w:ascii="Times New Roman" w:hAnsi="Times New Roman" w:hint="default"/>
      </w:rPr>
    </w:lvl>
    <w:lvl w:ilvl="8" w:tplc="B60A13A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0A715AA"/>
    <w:multiLevelType w:val="hybridMultilevel"/>
    <w:tmpl w:val="E488B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401087"/>
    <w:multiLevelType w:val="hybridMultilevel"/>
    <w:tmpl w:val="8E3E8C0A"/>
    <w:lvl w:ilvl="0" w:tplc="EA0EB0C8">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D90186"/>
    <w:multiLevelType w:val="hybridMultilevel"/>
    <w:tmpl w:val="32C0362E"/>
    <w:lvl w:ilvl="0" w:tplc="00000BB3">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AC5369"/>
    <w:multiLevelType w:val="multilevel"/>
    <w:tmpl w:val="D97CEE26"/>
    <w:lvl w:ilvl="0">
      <w:start w:val="3"/>
      <w:numFmt w:val="decimal"/>
      <w:lvlText w:val="%1."/>
      <w:lvlJc w:val="left"/>
      <w:pPr>
        <w:tabs>
          <w:tab w:val="num" w:pos="5040"/>
        </w:tabs>
        <w:ind w:left="5040" w:hanging="360"/>
      </w:pPr>
      <w:rPr>
        <w:b/>
        <w:bCs/>
        <w:i w:val="0"/>
        <w:iCs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1"/>
  </w:num>
  <w:num w:numId="2">
    <w:abstractNumId w:val="38"/>
  </w:num>
  <w:num w:numId="3">
    <w:abstractNumId w:val="28"/>
  </w:num>
  <w:num w:numId="4">
    <w:abstractNumId w:val="37"/>
  </w:num>
  <w:num w:numId="5">
    <w:abstractNumId w:val="24"/>
  </w:num>
  <w:num w:numId="6">
    <w:abstractNumId w:val="18"/>
  </w:num>
  <w:num w:numId="7">
    <w:abstractNumId w:val="25"/>
  </w:num>
  <w:num w:numId="8">
    <w:abstractNumId w:val="17"/>
  </w:num>
  <w:num w:numId="9">
    <w:abstractNumId w:val="36"/>
  </w:num>
  <w:num w:numId="10">
    <w:abstractNumId w:val="14"/>
  </w:num>
  <w:num w:numId="11">
    <w:abstractNumId w:val="34"/>
  </w:num>
  <w:num w:numId="12">
    <w:abstractNumId w:val="21"/>
  </w:num>
  <w:num w:numId="13">
    <w:abstractNumId w:val="15"/>
  </w:num>
  <w:num w:numId="14">
    <w:abstractNumId w:val="11"/>
  </w:num>
  <w:num w:numId="15">
    <w:abstractNumId w:val="35"/>
  </w:num>
  <w:num w:numId="16">
    <w:abstractNumId w:val="3"/>
  </w:num>
  <w:num w:numId="17">
    <w:abstractNumId w:val="0"/>
  </w:num>
  <w:num w:numId="18">
    <w:abstractNumId w:val="27"/>
  </w:num>
  <w:num w:numId="19">
    <w:abstractNumId w:val="26"/>
  </w:num>
  <w:num w:numId="20">
    <w:abstractNumId w:val="30"/>
  </w:num>
  <w:num w:numId="21">
    <w:abstractNumId w:val="8"/>
  </w:num>
  <w:num w:numId="22">
    <w:abstractNumId w:val="39"/>
  </w:num>
  <w:num w:numId="23">
    <w:abstractNumId w:val="20"/>
  </w:num>
  <w:num w:numId="24">
    <w:abstractNumId w:val="4"/>
  </w:num>
  <w:num w:numId="25">
    <w:abstractNumId w:val="1"/>
  </w:num>
  <w:num w:numId="26">
    <w:abstractNumId w:val="5"/>
  </w:num>
  <w:num w:numId="27">
    <w:abstractNumId w:val="2"/>
  </w:num>
  <w:num w:numId="28">
    <w:abstractNumId w:val="40"/>
  </w:num>
  <w:num w:numId="29">
    <w:abstractNumId w:val="12"/>
  </w:num>
  <w:num w:numId="30">
    <w:abstractNumId w:val="19"/>
  </w:num>
  <w:num w:numId="31">
    <w:abstractNumId w:val="3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3"/>
  </w:num>
  <w:num w:numId="38">
    <w:abstractNumId w:val="7"/>
  </w:num>
  <w:num w:numId="39">
    <w:abstractNumId w:val="6"/>
  </w:num>
  <w:num w:numId="40">
    <w:abstractNumId w:val="10"/>
  </w:num>
  <w:num w:numId="41">
    <w:abstractNumId w:val="22"/>
  </w:num>
  <w:num w:numId="42">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59"/>
    <w:rsid w:val="000C0C20"/>
    <w:rsid w:val="000D6370"/>
    <w:rsid w:val="001E226D"/>
    <w:rsid w:val="001F5E3F"/>
    <w:rsid w:val="002427B3"/>
    <w:rsid w:val="00254824"/>
    <w:rsid w:val="00272ECC"/>
    <w:rsid w:val="003B6600"/>
    <w:rsid w:val="003C775A"/>
    <w:rsid w:val="004109D3"/>
    <w:rsid w:val="0041358A"/>
    <w:rsid w:val="005236D5"/>
    <w:rsid w:val="00547522"/>
    <w:rsid w:val="00551C33"/>
    <w:rsid w:val="005B308B"/>
    <w:rsid w:val="00611AB4"/>
    <w:rsid w:val="0062773E"/>
    <w:rsid w:val="006473F7"/>
    <w:rsid w:val="00694C09"/>
    <w:rsid w:val="006C0F5F"/>
    <w:rsid w:val="006E6A59"/>
    <w:rsid w:val="00852290"/>
    <w:rsid w:val="009046A0"/>
    <w:rsid w:val="0096019E"/>
    <w:rsid w:val="00984AB1"/>
    <w:rsid w:val="009965D4"/>
    <w:rsid w:val="009C59C1"/>
    <w:rsid w:val="00A72943"/>
    <w:rsid w:val="00A76A7D"/>
    <w:rsid w:val="00B05930"/>
    <w:rsid w:val="00B474BD"/>
    <w:rsid w:val="00B55E98"/>
    <w:rsid w:val="00B708F5"/>
    <w:rsid w:val="00B80782"/>
    <w:rsid w:val="00BE3001"/>
    <w:rsid w:val="00BF2D9F"/>
    <w:rsid w:val="00C116DD"/>
    <w:rsid w:val="00D369A5"/>
    <w:rsid w:val="00D90FC8"/>
    <w:rsid w:val="00E81E66"/>
    <w:rsid w:val="00F11CB7"/>
    <w:rsid w:val="00F247E2"/>
    <w:rsid w:val="00F30CC3"/>
    <w:rsid w:val="00F5297B"/>
    <w:rsid w:val="00F57F92"/>
    <w:rsid w:val="00F61FC1"/>
    <w:rsid w:val="00F84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rules v:ext="edit">
        <o:r id="V:Rule1" type="connector" idref="#Прямая со стрелкой 19"/>
        <o:r id="V:Rule2" type="connector" idref="#Прямая со стрелкой 20"/>
        <o:r id="V:Rule3" type="connector" idref="#Прямая со стрелкой 23"/>
        <o:r id="V:Rule4" type="connector" idref="#Прямая со стрелкой 24"/>
        <o:r id="V:Rule5" type="connector" idref="#Прямая со стрелкой 25"/>
        <o:r id="V:Rule6" type="connector" idref="#Прямая со стрелкой 26"/>
        <o:r id="V:Rule7" type="connector" idref="#Прямая со стрелкой 27"/>
        <o:r id="V:Rule8" type="connector" idref="#Прямая со стрелкой 28"/>
        <o:r id="V:Rule9" type="connector" idref="#Прямая со стрелкой 29"/>
        <o:r id="V:Rule10" type="connector" idref="#Прямая со стрелкой 30"/>
        <o:r id="V:Rule11" type="connector" idref="#Прямая со стрелкой 31"/>
        <o:r id="V:Rule12" type="connector" idref="#Прямая со стрелкой 35"/>
        <o:r id="V:Rule13" type="connector" idref="#Прямая со стрелкой 36"/>
        <o:r id="V:Rule14" type="connector" idref="#Прямая со стрелкой 43"/>
        <o:r id="V:Rule15" type="connector" idref="#Прямая со стрелкой 46"/>
        <o:r id="V:Rule16" type="connector" idref="#Прямая со стрелкой 49"/>
        <o:r id="V:Rule17" type="connector" idref="#Прямая соединительная линия 21"/>
        <o:r id="V:Rule18" type="connector" idref="#Прямая соединительная линия 22"/>
        <o:r id="V:Rule19" type="connector" idref="#Прямая соединительная линия 32"/>
        <o:r id="V:Rule20" type="connector" idref="#Прямая соединительная линия 33"/>
        <o:r id="V:Rule21" type="connector" idref="#Прямая соединительная линия 34"/>
        <o:r id="V:Rule22" type="connector" idref="#Прямая соединительная линия 37"/>
        <o:r id="V:Rule23" type="connector" idref="#Прямая соединительная линия 38"/>
        <o:r id="V:Rule24" type="connector" idref="#Прямая соединительная линия 39"/>
        <o:r id="V:Rule25" type="connector" idref="#Прямая соединительная линия 40"/>
        <o:r id="V:Rule26" type="connector" idref="#Прямая соединительная линия 41"/>
        <o:r id="V:Rule27" type="connector" idref="#Прямая соединительная линия 42"/>
        <o:r id="V:Rule28" type="connector" idref="#Прямая соединительная линия 44"/>
        <o:r id="V:Rule29" type="connector" idref="#Прямая соединительная линия 45"/>
        <o:r id="V:Rule30" type="connector" idref="#Прямая соединительная линия 47"/>
        <o:r id="V:Rule31" type="connector" idref="#Прямая соединительная линия 48"/>
        <o:r id="V:Rule32" type="connector" idref="#Прямая со стрелкой 64"/>
        <o:r id="V:Rule33" type="connector" idref="#Прямая со стрелкой 65"/>
        <o:r id="V:Rule34" type="connector" idref="#Прямая со стрелкой 68"/>
        <o:r id="V:Rule35" type="connector" idref="#Прямая со стрелкой 69"/>
        <o:r id="V:Rule36" type="connector" idref="#Прямая со стрелкой 70"/>
        <o:r id="V:Rule37" type="connector" idref="#Прямая со стрелкой 71"/>
        <o:r id="V:Rule38" type="connector" idref="#Прямая со стрелкой 72"/>
        <o:r id="V:Rule39" type="connector" idref="#Прямая со стрелкой 73"/>
        <o:r id="V:Rule40" type="connector" idref="#Прямая со стрелкой 74"/>
        <o:r id="V:Rule41" type="connector" idref="#Прямая со стрелкой 75"/>
        <o:r id="V:Rule42" type="connector" idref="#Прямая со стрелкой 76"/>
        <o:r id="V:Rule43" type="connector" idref="#Прямая со стрелкой 80"/>
        <o:r id="V:Rule44" type="connector" idref="#Прямая со стрелкой 81"/>
        <o:r id="V:Rule45" type="connector" idref="#Прямая со стрелкой 88"/>
        <o:r id="V:Rule46" type="connector" idref="#Прямая со стрелкой 91"/>
        <o:r id="V:Rule47" type="connector" idref="#Прямая со стрелкой 94"/>
        <o:r id="V:Rule48" type="connector" idref="#Прямая соединительная линия 66"/>
        <o:r id="V:Rule49" type="connector" idref="#Прямая соединительная линия 67"/>
        <o:r id="V:Rule50" type="connector" idref="#Прямая соединительная линия 77"/>
        <o:r id="V:Rule51" type="connector" idref="#Прямая соединительная линия 78"/>
        <o:r id="V:Rule52" type="connector" idref="#Прямая соединительная линия 79"/>
        <o:r id="V:Rule53" type="connector" idref="#Прямая соединительная линия 82"/>
        <o:r id="V:Rule54" type="connector" idref="#Прямая соединительная линия 83"/>
        <o:r id="V:Rule55" type="connector" idref="#Прямая соединительная линия 84"/>
        <o:r id="V:Rule56" type="connector" idref="#Прямая соединительная линия 85"/>
        <o:r id="V:Rule57" type="connector" idref="#Прямая соединительная линия 86"/>
        <o:r id="V:Rule58" type="connector" idref="#Прямая соединительная линия 87"/>
        <o:r id="V:Rule59" type="connector" idref="#Прямая соединительная линия 89"/>
        <o:r id="V:Rule60" type="connector" idref="#Прямая соединительная линия 90"/>
        <o:r id="V:Rule61" type="connector" idref="#Прямая соединительная линия 92"/>
        <o:r id="V:Rule62" type="connector" idref="#Прямая соединительная линия 93"/>
        <o:r id="V:Rule63" type="connector" idref="#Прямая со стрелкой 64"/>
        <o:r id="V:Rule64" type="connector" idref="#Прямая со стрелкой 65"/>
        <o:r id="V:Rule65" type="connector" idref="#Прямая со стрелкой 68"/>
        <o:r id="V:Rule66" type="connector" idref="#Прямая со стрелкой 69"/>
        <o:r id="V:Rule67" type="connector" idref="#Прямая со стрелкой 70"/>
        <o:r id="V:Rule68" type="connector" idref="#Прямая со стрелкой 71"/>
        <o:r id="V:Rule69" type="connector" idref="#Прямая со стрелкой 72"/>
        <o:r id="V:Rule70" type="connector" idref="#Прямая со стрелкой 73"/>
        <o:r id="V:Rule71" type="connector" idref="#Прямая со стрелкой 74"/>
        <o:r id="V:Rule72" type="connector" idref="#Прямая со стрелкой 75"/>
        <o:r id="V:Rule73" type="connector" idref="#Прямая со стрелкой 76"/>
        <o:r id="V:Rule74" type="connector" idref="#Прямая со стрелкой 80"/>
        <o:r id="V:Rule75" type="connector" idref="#Прямая со стрелкой 81"/>
        <o:r id="V:Rule76" type="connector" idref="#Прямая со стрелкой 88"/>
        <o:r id="V:Rule77" type="connector" idref="#Прямая со стрелкой 91"/>
        <o:r id="V:Rule78" type="connector" idref="#Прямая со стрелкой 94"/>
        <o:r id="V:Rule79" type="connector" idref="#Прямая соединительная линия 66"/>
        <o:r id="V:Rule80" type="connector" idref="#Прямая соединительная линия 67"/>
        <o:r id="V:Rule81" type="connector" idref="#Прямая соединительная линия 77"/>
        <o:r id="V:Rule82" type="connector" idref="#Прямая соединительная линия 78"/>
        <o:r id="V:Rule83" type="connector" idref="#Прямая соединительная линия 79"/>
        <o:r id="V:Rule84" type="connector" idref="#Прямая соединительная линия 82"/>
        <o:r id="V:Rule85" type="connector" idref="#Прямая соединительная линия 83"/>
        <o:r id="V:Rule86" type="connector" idref="#Прямая соединительная линия 84"/>
        <o:r id="V:Rule87" type="connector" idref="#Прямая соединительная линия 85"/>
        <o:r id="V:Rule88" type="connector" idref="#Прямая соединительная линия 86"/>
        <o:r id="V:Rule89" type="connector" idref="#Прямая соединительная линия 87"/>
        <o:r id="V:Rule90" type="connector" idref="#Прямая соединительная линия 89"/>
        <o:r id="V:Rule91" type="connector" idref="#Прямая соединительная линия 90"/>
        <o:r id="V:Rule92" type="connector" idref="#Прямая соединительная линия 92"/>
        <o:r id="V:Rule93" type="connector" idref="#Прямая соединительная линия 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4AB1"/>
    <w:pPr>
      <w:keepNext/>
      <w:keepLines/>
      <w:spacing w:before="240" w:after="240" w:line="360" w:lineRule="auto"/>
      <w:ind w:firstLine="709"/>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D369A5"/>
    <w:pPr>
      <w:keepNext/>
      <w:keepLines/>
      <w:spacing w:after="240" w:line="240" w:lineRule="auto"/>
      <w:ind w:firstLine="709"/>
      <w:jc w:val="both"/>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9A5"/>
    <w:rPr>
      <w:rFonts w:ascii="Times New Roman" w:eastAsiaTheme="majorEastAsia" w:hAnsi="Times New Roman" w:cstheme="majorBidi"/>
      <w:b/>
      <w:bCs/>
      <w:color w:val="000000" w:themeColor="text1"/>
      <w:sz w:val="28"/>
      <w:szCs w:val="26"/>
    </w:rPr>
  </w:style>
  <w:style w:type="paragraph" w:styleId="a3">
    <w:name w:val="List Paragraph"/>
    <w:basedOn w:val="a"/>
    <w:uiPriority w:val="34"/>
    <w:qFormat/>
    <w:rsid w:val="00611AB4"/>
    <w:pPr>
      <w:ind w:left="720"/>
      <w:contextualSpacing/>
    </w:pPr>
  </w:style>
  <w:style w:type="character" w:styleId="a4">
    <w:name w:val="Strong"/>
    <w:basedOn w:val="a0"/>
    <w:uiPriority w:val="22"/>
    <w:qFormat/>
    <w:rsid w:val="00611AB4"/>
    <w:rPr>
      <w:b/>
      <w:bCs/>
    </w:rPr>
  </w:style>
  <w:style w:type="character" w:customStyle="1" w:styleId="10">
    <w:name w:val="Заголовок 1 Знак"/>
    <w:basedOn w:val="a0"/>
    <w:link w:val="1"/>
    <w:uiPriority w:val="9"/>
    <w:rsid w:val="00984AB1"/>
    <w:rPr>
      <w:rFonts w:ascii="Times New Roman" w:eastAsiaTheme="majorEastAsia" w:hAnsi="Times New Roman" w:cstheme="majorBidi"/>
      <w:b/>
      <w:bCs/>
      <w:color w:val="000000" w:themeColor="text1"/>
      <w:sz w:val="28"/>
      <w:szCs w:val="28"/>
    </w:rPr>
  </w:style>
  <w:style w:type="paragraph" w:styleId="a5">
    <w:name w:val="header"/>
    <w:basedOn w:val="a"/>
    <w:link w:val="a6"/>
    <w:uiPriority w:val="99"/>
    <w:unhideWhenUsed/>
    <w:rsid w:val="001F5E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E3F"/>
  </w:style>
  <w:style w:type="paragraph" w:styleId="a7">
    <w:name w:val="footer"/>
    <w:basedOn w:val="a"/>
    <w:link w:val="a8"/>
    <w:uiPriority w:val="99"/>
    <w:unhideWhenUsed/>
    <w:rsid w:val="001F5E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E3F"/>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1"/>
    <w:uiPriority w:val="99"/>
    <w:unhideWhenUsed/>
    <w:qFormat/>
    <w:rsid w:val="001F5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1F5E3F"/>
    <w:rPr>
      <w:rFonts w:ascii="Times New Roman" w:eastAsia="Times New Roman" w:hAnsi="Times New Roman" w:cs="Times New Roman"/>
      <w:sz w:val="24"/>
      <w:szCs w:val="24"/>
      <w:lang w:eastAsia="ru-RU"/>
    </w:rPr>
  </w:style>
  <w:style w:type="character" w:customStyle="1" w:styleId="aa">
    <w:name w:val="Абзац Знак"/>
    <w:link w:val="ab"/>
    <w:locked/>
    <w:rsid w:val="001F5E3F"/>
    <w:rPr>
      <w:spacing w:val="6"/>
      <w:sz w:val="30"/>
    </w:rPr>
  </w:style>
  <w:style w:type="paragraph" w:customStyle="1" w:styleId="ab">
    <w:name w:val="Абзац"/>
    <w:basedOn w:val="a"/>
    <w:link w:val="aa"/>
    <w:qFormat/>
    <w:rsid w:val="001F5E3F"/>
    <w:pPr>
      <w:spacing w:after="0" w:line="240" w:lineRule="auto"/>
      <w:ind w:firstLine="709"/>
      <w:jc w:val="both"/>
    </w:pPr>
    <w:rPr>
      <w:spacing w:val="6"/>
      <w:sz w:val="30"/>
    </w:rPr>
  </w:style>
  <w:style w:type="paragraph" w:styleId="ac">
    <w:name w:val="Balloon Text"/>
    <w:basedOn w:val="a"/>
    <w:link w:val="ad"/>
    <w:uiPriority w:val="99"/>
    <w:semiHidden/>
    <w:unhideWhenUsed/>
    <w:rsid w:val="004109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09D3"/>
    <w:rPr>
      <w:rFonts w:ascii="Tahoma" w:hAnsi="Tahoma" w:cs="Tahoma"/>
      <w:sz w:val="16"/>
      <w:szCs w:val="16"/>
    </w:rPr>
  </w:style>
  <w:style w:type="character" w:styleId="ae">
    <w:name w:val="Hyperlink"/>
    <w:basedOn w:val="a0"/>
    <w:uiPriority w:val="99"/>
    <w:unhideWhenUsed/>
    <w:rsid w:val="009965D4"/>
    <w:rPr>
      <w:color w:val="0000FF"/>
      <w:u w:val="single"/>
    </w:rPr>
  </w:style>
  <w:style w:type="paragraph" w:styleId="af">
    <w:name w:val="No Spacing"/>
    <w:uiPriority w:val="1"/>
    <w:qFormat/>
    <w:rsid w:val="00A72943"/>
    <w:pPr>
      <w:spacing w:after="0" w:line="240" w:lineRule="auto"/>
    </w:pPr>
  </w:style>
  <w:style w:type="paragraph" w:styleId="11">
    <w:name w:val="toc 1"/>
    <w:basedOn w:val="a"/>
    <w:next w:val="a"/>
    <w:autoRedefine/>
    <w:uiPriority w:val="39"/>
    <w:unhideWhenUsed/>
    <w:rsid w:val="00A72943"/>
    <w:pPr>
      <w:spacing w:before="240" w:after="120"/>
    </w:pPr>
    <w:rPr>
      <w:b/>
      <w:bCs/>
      <w:sz w:val="20"/>
      <w:szCs w:val="20"/>
    </w:rPr>
  </w:style>
  <w:style w:type="paragraph" w:styleId="22">
    <w:name w:val="toc 2"/>
    <w:basedOn w:val="a"/>
    <w:next w:val="a"/>
    <w:autoRedefine/>
    <w:uiPriority w:val="39"/>
    <w:unhideWhenUsed/>
    <w:rsid w:val="00A72943"/>
    <w:pPr>
      <w:spacing w:before="120" w:after="0"/>
      <w:ind w:left="220"/>
    </w:pPr>
    <w:rPr>
      <w:i/>
      <w:iCs/>
      <w:sz w:val="20"/>
      <w:szCs w:val="20"/>
    </w:rPr>
  </w:style>
  <w:style w:type="paragraph" w:styleId="3">
    <w:name w:val="toc 3"/>
    <w:basedOn w:val="a"/>
    <w:next w:val="a"/>
    <w:autoRedefine/>
    <w:uiPriority w:val="39"/>
    <w:unhideWhenUsed/>
    <w:rsid w:val="00A72943"/>
    <w:pPr>
      <w:spacing w:after="0"/>
      <w:ind w:left="440"/>
    </w:pPr>
    <w:rPr>
      <w:sz w:val="20"/>
      <w:szCs w:val="20"/>
    </w:rPr>
  </w:style>
  <w:style w:type="paragraph" w:styleId="4">
    <w:name w:val="toc 4"/>
    <w:basedOn w:val="a"/>
    <w:next w:val="a"/>
    <w:autoRedefine/>
    <w:uiPriority w:val="39"/>
    <w:unhideWhenUsed/>
    <w:rsid w:val="00A72943"/>
    <w:pPr>
      <w:spacing w:after="0"/>
      <w:ind w:left="660"/>
    </w:pPr>
    <w:rPr>
      <w:sz w:val="20"/>
      <w:szCs w:val="20"/>
    </w:rPr>
  </w:style>
  <w:style w:type="paragraph" w:styleId="5">
    <w:name w:val="toc 5"/>
    <w:basedOn w:val="a"/>
    <w:next w:val="a"/>
    <w:autoRedefine/>
    <w:uiPriority w:val="39"/>
    <w:unhideWhenUsed/>
    <w:rsid w:val="00A72943"/>
    <w:pPr>
      <w:spacing w:after="0"/>
      <w:ind w:left="880"/>
    </w:pPr>
    <w:rPr>
      <w:sz w:val="20"/>
      <w:szCs w:val="20"/>
    </w:rPr>
  </w:style>
  <w:style w:type="paragraph" w:styleId="6">
    <w:name w:val="toc 6"/>
    <w:basedOn w:val="a"/>
    <w:next w:val="a"/>
    <w:autoRedefine/>
    <w:uiPriority w:val="39"/>
    <w:unhideWhenUsed/>
    <w:rsid w:val="00A72943"/>
    <w:pPr>
      <w:spacing w:after="0"/>
      <w:ind w:left="1100"/>
    </w:pPr>
    <w:rPr>
      <w:sz w:val="20"/>
      <w:szCs w:val="20"/>
    </w:rPr>
  </w:style>
  <w:style w:type="paragraph" w:styleId="7">
    <w:name w:val="toc 7"/>
    <w:basedOn w:val="a"/>
    <w:next w:val="a"/>
    <w:autoRedefine/>
    <w:uiPriority w:val="39"/>
    <w:unhideWhenUsed/>
    <w:rsid w:val="00A72943"/>
    <w:pPr>
      <w:spacing w:after="0"/>
      <w:ind w:left="1320"/>
    </w:pPr>
    <w:rPr>
      <w:sz w:val="20"/>
      <w:szCs w:val="20"/>
    </w:rPr>
  </w:style>
  <w:style w:type="paragraph" w:styleId="8">
    <w:name w:val="toc 8"/>
    <w:basedOn w:val="a"/>
    <w:next w:val="a"/>
    <w:autoRedefine/>
    <w:uiPriority w:val="39"/>
    <w:unhideWhenUsed/>
    <w:rsid w:val="00A72943"/>
    <w:pPr>
      <w:spacing w:after="0"/>
      <w:ind w:left="1540"/>
    </w:pPr>
    <w:rPr>
      <w:sz w:val="20"/>
      <w:szCs w:val="20"/>
    </w:rPr>
  </w:style>
  <w:style w:type="paragraph" w:styleId="9">
    <w:name w:val="toc 9"/>
    <w:basedOn w:val="a"/>
    <w:next w:val="a"/>
    <w:autoRedefine/>
    <w:uiPriority w:val="39"/>
    <w:unhideWhenUsed/>
    <w:rsid w:val="00A72943"/>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4AB1"/>
    <w:pPr>
      <w:keepNext/>
      <w:keepLines/>
      <w:spacing w:before="240" w:after="240" w:line="360" w:lineRule="auto"/>
      <w:ind w:firstLine="709"/>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D369A5"/>
    <w:pPr>
      <w:keepNext/>
      <w:keepLines/>
      <w:spacing w:after="240" w:line="240" w:lineRule="auto"/>
      <w:ind w:firstLine="709"/>
      <w:jc w:val="both"/>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9A5"/>
    <w:rPr>
      <w:rFonts w:ascii="Times New Roman" w:eastAsiaTheme="majorEastAsia" w:hAnsi="Times New Roman" w:cstheme="majorBidi"/>
      <w:b/>
      <w:bCs/>
      <w:color w:val="000000" w:themeColor="text1"/>
      <w:sz w:val="28"/>
      <w:szCs w:val="26"/>
    </w:rPr>
  </w:style>
  <w:style w:type="paragraph" w:styleId="a3">
    <w:name w:val="List Paragraph"/>
    <w:basedOn w:val="a"/>
    <w:uiPriority w:val="34"/>
    <w:qFormat/>
    <w:rsid w:val="00611AB4"/>
    <w:pPr>
      <w:ind w:left="720"/>
      <w:contextualSpacing/>
    </w:pPr>
  </w:style>
  <w:style w:type="character" w:styleId="a4">
    <w:name w:val="Strong"/>
    <w:basedOn w:val="a0"/>
    <w:uiPriority w:val="22"/>
    <w:qFormat/>
    <w:rsid w:val="00611AB4"/>
    <w:rPr>
      <w:b/>
      <w:bCs/>
    </w:rPr>
  </w:style>
  <w:style w:type="character" w:customStyle="1" w:styleId="10">
    <w:name w:val="Заголовок 1 Знак"/>
    <w:basedOn w:val="a0"/>
    <w:link w:val="1"/>
    <w:uiPriority w:val="9"/>
    <w:rsid w:val="00984AB1"/>
    <w:rPr>
      <w:rFonts w:ascii="Times New Roman" w:eastAsiaTheme="majorEastAsia" w:hAnsi="Times New Roman" w:cstheme="majorBidi"/>
      <w:b/>
      <w:bCs/>
      <w:color w:val="000000" w:themeColor="text1"/>
      <w:sz w:val="28"/>
      <w:szCs w:val="28"/>
    </w:rPr>
  </w:style>
  <w:style w:type="paragraph" w:styleId="a5">
    <w:name w:val="header"/>
    <w:basedOn w:val="a"/>
    <w:link w:val="a6"/>
    <w:uiPriority w:val="99"/>
    <w:unhideWhenUsed/>
    <w:rsid w:val="001F5E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E3F"/>
  </w:style>
  <w:style w:type="paragraph" w:styleId="a7">
    <w:name w:val="footer"/>
    <w:basedOn w:val="a"/>
    <w:link w:val="a8"/>
    <w:uiPriority w:val="99"/>
    <w:unhideWhenUsed/>
    <w:rsid w:val="001F5E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E3F"/>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1"/>
    <w:uiPriority w:val="99"/>
    <w:unhideWhenUsed/>
    <w:qFormat/>
    <w:rsid w:val="001F5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1F5E3F"/>
    <w:rPr>
      <w:rFonts w:ascii="Times New Roman" w:eastAsia="Times New Roman" w:hAnsi="Times New Roman" w:cs="Times New Roman"/>
      <w:sz w:val="24"/>
      <w:szCs w:val="24"/>
      <w:lang w:eastAsia="ru-RU"/>
    </w:rPr>
  </w:style>
  <w:style w:type="character" w:customStyle="1" w:styleId="aa">
    <w:name w:val="Абзац Знак"/>
    <w:link w:val="ab"/>
    <w:locked/>
    <w:rsid w:val="001F5E3F"/>
    <w:rPr>
      <w:spacing w:val="6"/>
      <w:sz w:val="30"/>
    </w:rPr>
  </w:style>
  <w:style w:type="paragraph" w:customStyle="1" w:styleId="ab">
    <w:name w:val="Абзац"/>
    <w:basedOn w:val="a"/>
    <w:link w:val="aa"/>
    <w:qFormat/>
    <w:rsid w:val="001F5E3F"/>
    <w:pPr>
      <w:spacing w:after="0" w:line="240" w:lineRule="auto"/>
      <w:ind w:firstLine="709"/>
      <w:jc w:val="both"/>
    </w:pPr>
    <w:rPr>
      <w:spacing w:val="6"/>
      <w:sz w:val="30"/>
    </w:rPr>
  </w:style>
  <w:style w:type="paragraph" w:styleId="ac">
    <w:name w:val="Balloon Text"/>
    <w:basedOn w:val="a"/>
    <w:link w:val="ad"/>
    <w:uiPriority w:val="99"/>
    <w:semiHidden/>
    <w:unhideWhenUsed/>
    <w:rsid w:val="004109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09D3"/>
    <w:rPr>
      <w:rFonts w:ascii="Tahoma" w:hAnsi="Tahoma" w:cs="Tahoma"/>
      <w:sz w:val="16"/>
      <w:szCs w:val="16"/>
    </w:rPr>
  </w:style>
  <w:style w:type="character" w:styleId="ae">
    <w:name w:val="Hyperlink"/>
    <w:basedOn w:val="a0"/>
    <w:uiPriority w:val="99"/>
    <w:unhideWhenUsed/>
    <w:rsid w:val="009965D4"/>
    <w:rPr>
      <w:color w:val="0000FF"/>
      <w:u w:val="single"/>
    </w:rPr>
  </w:style>
  <w:style w:type="paragraph" w:styleId="af">
    <w:name w:val="No Spacing"/>
    <w:uiPriority w:val="1"/>
    <w:qFormat/>
    <w:rsid w:val="00A72943"/>
    <w:pPr>
      <w:spacing w:after="0" w:line="240" w:lineRule="auto"/>
    </w:pPr>
  </w:style>
  <w:style w:type="paragraph" w:styleId="11">
    <w:name w:val="toc 1"/>
    <w:basedOn w:val="a"/>
    <w:next w:val="a"/>
    <w:autoRedefine/>
    <w:uiPriority w:val="39"/>
    <w:unhideWhenUsed/>
    <w:rsid w:val="00A72943"/>
    <w:pPr>
      <w:spacing w:before="240" w:after="120"/>
    </w:pPr>
    <w:rPr>
      <w:b/>
      <w:bCs/>
      <w:sz w:val="20"/>
      <w:szCs w:val="20"/>
    </w:rPr>
  </w:style>
  <w:style w:type="paragraph" w:styleId="22">
    <w:name w:val="toc 2"/>
    <w:basedOn w:val="a"/>
    <w:next w:val="a"/>
    <w:autoRedefine/>
    <w:uiPriority w:val="39"/>
    <w:unhideWhenUsed/>
    <w:rsid w:val="00A72943"/>
    <w:pPr>
      <w:spacing w:before="120" w:after="0"/>
      <w:ind w:left="220"/>
    </w:pPr>
    <w:rPr>
      <w:i/>
      <w:iCs/>
      <w:sz w:val="20"/>
      <w:szCs w:val="20"/>
    </w:rPr>
  </w:style>
  <w:style w:type="paragraph" w:styleId="3">
    <w:name w:val="toc 3"/>
    <w:basedOn w:val="a"/>
    <w:next w:val="a"/>
    <w:autoRedefine/>
    <w:uiPriority w:val="39"/>
    <w:unhideWhenUsed/>
    <w:rsid w:val="00A72943"/>
    <w:pPr>
      <w:spacing w:after="0"/>
      <w:ind w:left="440"/>
    </w:pPr>
    <w:rPr>
      <w:sz w:val="20"/>
      <w:szCs w:val="20"/>
    </w:rPr>
  </w:style>
  <w:style w:type="paragraph" w:styleId="4">
    <w:name w:val="toc 4"/>
    <w:basedOn w:val="a"/>
    <w:next w:val="a"/>
    <w:autoRedefine/>
    <w:uiPriority w:val="39"/>
    <w:unhideWhenUsed/>
    <w:rsid w:val="00A72943"/>
    <w:pPr>
      <w:spacing w:after="0"/>
      <w:ind w:left="660"/>
    </w:pPr>
    <w:rPr>
      <w:sz w:val="20"/>
      <w:szCs w:val="20"/>
    </w:rPr>
  </w:style>
  <w:style w:type="paragraph" w:styleId="5">
    <w:name w:val="toc 5"/>
    <w:basedOn w:val="a"/>
    <w:next w:val="a"/>
    <w:autoRedefine/>
    <w:uiPriority w:val="39"/>
    <w:unhideWhenUsed/>
    <w:rsid w:val="00A72943"/>
    <w:pPr>
      <w:spacing w:after="0"/>
      <w:ind w:left="880"/>
    </w:pPr>
    <w:rPr>
      <w:sz w:val="20"/>
      <w:szCs w:val="20"/>
    </w:rPr>
  </w:style>
  <w:style w:type="paragraph" w:styleId="6">
    <w:name w:val="toc 6"/>
    <w:basedOn w:val="a"/>
    <w:next w:val="a"/>
    <w:autoRedefine/>
    <w:uiPriority w:val="39"/>
    <w:unhideWhenUsed/>
    <w:rsid w:val="00A72943"/>
    <w:pPr>
      <w:spacing w:after="0"/>
      <w:ind w:left="1100"/>
    </w:pPr>
    <w:rPr>
      <w:sz w:val="20"/>
      <w:szCs w:val="20"/>
    </w:rPr>
  </w:style>
  <w:style w:type="paragraph" w:styleId="7">
    <w:name w:val="toc 7"/>
    <w:basedOn w:val="a"/>
    <w:next w:val="a"/>
    <w:autoRedefine/>
    <w:uiPriority w:val="39"/>
    <w:unhideWhenUsed/>
    <w:rsid w:val="00A72943"/>
    <w:pPr>
      <w:spacing w:after="0"/>
      <w:ind w:left="1320"/>
    </w:pPr>
    <w:rPr>
      <w:sz w:val="20"/>
      <w:szCs w:val="20"/>
    </w:rPr>
  </w:style>
  <w:style w:type="paragraph" w:styleId="8">
    <w:name w:val="toc 8"/>
    <w:basedOn w:val="a"/>
    <w:next w:val="a"/>
    <w:autoRedefine/>
    <w:uiPriority w:val="39"/>
    <w:unhideWhenUsed/>
    <w:rsid w:val="00A72943"/>
    <w:pPr>
      <w:spacing w:after="0"/>
      <w:ind w:left="1540"/>
    </w:pPr>
    <w:rPr>
      <w:sz w:val="20"/>
      <w:szCs w:val="20"/>
    </w:rPr>
  </w:style>
  <w:style w:type="paragraph" w:styleId="9">
    <w:name w:val="toc 9"/>
    <w:basedOn w:val="a"/>
    <w:next w:val="a"/>
    <w:autoRedefine/>
    <w:uiPriority w:val="39"/>
    <w:unhideWhenUsed/>
    <w:rsid w:val="00A72943"/>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hi.ru/AMIT/2017/1kvart17/PDF/28_AMIT_38_PAVLOVA_GOLOSHUBIN_PDF.pdf" TargetMode="External"/><Relationship Id="rId18" Type="http://schemas.openxmlformats.org/officeDocument/2006/relationships/hyperlink" Target="https://pandia.ru/text/category/zakoni_v_rossii/" TargetMode="External"/><Relationship Id="rId26" Type="http://schemas.openxmlformats.org/officeDocument/2006/relationships/hyperlink" Target="https://pandia.ru/text/category/nauchnie_raboti/" TargetMode="External"/><Relationship Id="rId3" Type="http://schemas.openxmlformats.org/officeDocument/2006/relationships/styles" Target="styles.xml"/><Relationship Id="rId21" Type="http://schemas.openxmlformats.org/officeDocument/2006/relationships/hyperlink" Target="https://pandia.ru/text/category/tcenoobrazovanie/" TargetMode="External"/><Relationship Id="rId7" Type="http://schemas.openxmlformats.org/officeDocument/2006/relationships/footnotes" Target="footnotes.xml"/><Relationship Id="rId12" Type="http://schemas.openxmlformats.org/officeDocument/2006/relationships/hyperlink" Target="https://student.eee-science.ru/wp-content/uploads/2017/10/Ovchinnikova_Statya.pdf" TargetMode="External"/><Relationship Id="rId17" Type="http://schemas.openxmlformats.org/officeDocument/2006/relationships/image" Target="media/image3.png"/><Relationship Id="rId25" Type="http://schemas.openxmlformats.org/officeDocument/2006/relationships/hyperlink" Target="https://pandia.ru/text/category/sredstva_massovoj_informatcii/"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pandia.ru/text/category/kontzyunktura__kontzyunktura_rink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pandia.ru/text/category/nekommercheskie_organizatcii/"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pandia.ru/text/category/bank_dannih/"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pandia.ru/text/category/prikazi_rektor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bok.ru/for_spec/articles.php?nid=1658" TargetMode="External"/><Relationship Id="rId22" Type="http://schemas.openxmlformats.org/officeDocument/2006/relationships/hyperlink" Target="https://pandia.ru/text/category/informatcionnoe_obespechenie/" TargetMode="External"/><Relationship Id="rId27" Type="http://schemas.openxmlformats.org/officeDocument/2006/relationships/hyperlink" Target="https://pandia.ru/text/category/dolzhnostnie_instruktci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58110583476003E-2"/>
          <c:y val="0.27658191307701924"/>
          <c:w val="0.82649037644351109"/>
          <c:h val="0.72286421630072173"/>
        </c:manualLayout>
      </c:layout>
      <c:pie3DChart>
        <c:varyColors val="1"/>
        <c:ser>
          <c:idx val="0"/>
          <c:order val="0"/>
          <c:tx>
            <c:strRef>
              <c:f>Лист1!$B$1</c:f>
              <c:strCache>
                <c:ptCount val="1"/>
                <c:pt idx="0">
                  <c:v>Структура расходов бюджета</c:v>
                </c:pt>
              </c:strCache>
            </c:strRef>
          </c:tx>
          <c:explosion val="25"/>
          <c:dLbls>
            <c:dLbl>
              <c:idx val="0"/>
              <c:layout>
                <c:manualLayout>
                  <c:x val="-0.18094069294607104"/>
                  <c:y val="2.6218616386202216E-2"/>
                </c:manualLayout>
              </c:layout>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71E-4885-BC3A-6984C698F42B}"/>
                </c:ext>
              </c:extLst>
            </c:dLbl>
            <c:dLbl>
              <c:idx val="1"/>
              <c:layout>
                <c:manualLayout>
                  <c:x val="0.17011394231161547"/>
                  <c:y val="-0.23862768642563101"/>
                </c:manualLayout>
              </c:layout>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71E-4885-BC3A-6984C698F42B}"/>
                </c:ext>
              </c:extLst>
            </c:dLbl>
            <c:dLbl>
              <c:idx val="2"/>
              <c:layout>
                <c:manualLayout>
                  <c:x val="0.15096449118864394"/>
                  <c:y val="-9.3946281001816526E-2"/>
                </c:manualLayout>
              </c:layout>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71E-4885-BC3A-6984C698F42B}"/>
                </c:ext>
              </c:extLst>
            </c:dLbl>
            <c:dLbl>
              <c:idx val="3"/>
              <c:layout>
                <c:manualLayout>
                  <c:x val="2.8866936624309541E-2"/>
                  <c:y val="-1.9186471739439222E-2"/>
                </c:manualLayout>
              </c:layout>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71E-4885-BC3A-6984C698F42B}"/>
                </c:ext>
              </c:extLst>
            </c:dLbl>
            <c:dLbl>
              <c:idx val="4"/>
              <c:layout>
                <c:manualLayout>
                  <c:x val="-3.7244468443824917E-2"/>
                  <c:y val="-6.3095612338286408E-2"/>
                </c:manualLayout>
              </c:layout>
              <c:tx>
                <c:rich>
                  <a:bodyPr/>
                  <a:lstStyle/>
                  <a:p>
                    <a:r>
                      <a:rPr lang="ru-RU" sz="1000" b="0"/>
                      <a:t>Общегоударствен-ные вопросы 6,8 %</a:t>
                    </a:r>
                    <a:endParaRPr lang="ru-RU"/>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871E-4885-BC3A-6984C698F42B}"/>
                </c:ext>
              </c:extLst>
            </c:dLbl>
            <c:dLbl>
              <c:idx val="7"/>
              <c:layout>
                <c:manualLayout>
                  <c:x val="8.1708167604770343E-2"/>
                  <c:y val="1.3884246873775615E-2"/>
                </c:manualLayout>
              </c:layout>
              <c:dLblPos val="bestFi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71E-4885-BC3A-6984C698F42B}"/>
                </c:ext>
              </c:extLst>
            </c:dLbl>
            <c:spPr>
              <a:noFill/>
              <a:ln>
                <a:noFill/>
              </a:ln>
              <a:effectLst/>
            </c:spPr>
            <c:txPr>
              <a:bodyPr/>
              <a:lstStyle/>
              <a:p>
                <a:pPr>
                  <a:defRPr sz="1000" b="0"/>
                </a:pPr>
                <a:endParaRPr lang="ru-RU"/>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Лист1!$A$2:$A$9</c:f>
              <c:strCache>
                <c:ptCount val="8"/>
                <c:pt idx="0">
                  <c:v>Образование 43,9%</c:v>
                </c:pt>
                <c:pt idx="1">
                  <c:v>Социальная политика 26,1 %</c:v>
                </c:pt>
                <c:pt idx="2">
                  <c:v>Культура 9,5 %</c:v>
                </c:pt>
                <c:pt idx="3">
                  <c:v>Национальная экономика 7,3 %</c:v>
                </c:pt>
                <c:pt idx="4">
                  <c:v>Общегосударственные вопросы 7,1 %</c:v>
                </c:pt>
                <c:pt idx="5">
                  <c:v>Межбюджетные трансферты 3,1 %</c:v>
                </c:pt>
                <c:pt idx="6">
                  <c:v>ЖКХ 2,5 %</c:v>
                </c:pt>
                <c:pt idx="7">
                  <c:v>Прочие 0,5 %</c:v>
                </c:pt>
              </c:strCache>
            </c:strRef>
          </c:cat>
          <c:val>
            <c:numRef>
              <c:f>Лист1!$B$2:$B$9</c:f>
              <c:numCache>
                <c:formatCode>General</c:formatCode>
                <c:ptCount val="8"/>
                <c:pt idx="0">
                  <c:v>43.9</c:v>
                </c:pt>
                <c:pt idx="1">
                  <c:v>26.1</c:v>
                </c:pt>
                <c:pt idx="2">
                  <c:v>9.5</c:v>
                </c:pt>
                <c:pt idx="3">
                  <c:v>7.3</c:v>
                </c:pt>
                <c:pt idx="4">
                  <c:v>7.1</c:v>
                </c:pt>
                <c:pt idx="5">
                  <c:v>3.1</c:v>
                </c:pt>
                <c:pt idx="6">
                  <c:v>2.5</c:v>
                </c:pt>
                <c:pt idx="7">
                  <c:v>0.5</c:v>
                </c:pt>
              </c:numCache>
            </c:numRef>
          </c:val>
          <c:extLst xmlns:c16r2="http://schemas.microsoft.com/office/drawing/2015/06/chart">
            <c:ext xmlns:c16="http://schemas.microsoft.com/office/drawing/2014/chart" uri="{C3380CC4-5D6E-409C-BE32-E72D297353CC}">
              <c16:uniqueId val="{00000006-871E-4885-BC3A-6984C698F42B}"/>
            </c:ext>
          </c:extLst>
        </c:ser>
        <c:dLbls>
          <c:showLegendKey val="0"/>
          <c:showVal val="0"/>
          <c:showCatName val="0"/>
          <c:showSerName val="0"/>
          <c:showPercent val="0"/>
          <c:showBubbleSize val="0"/>
          <c:showLeaderLines val="1"/>
        </c:dLbls>
      </c:pie3DChart>
      <c:spPr>
        <a:noFill/>
        <a:ln w="25401">
          <a:noFill/>
        </a:ln>
      </c:spPr>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0164-6D3E-428B-BF44-0F665BE2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25455</Words>
  <Characters>145096</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2019-12-24T10:32:00Z</dcterms:created>
  <dcterms:modified xsi:type="dcterms:W3CDTF">2019-12-24T10:32:00Z</dcterms:modified>
</cp:coreProperties>
</file>