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88" w:rsidRPr="00E64E88" w:rsidRDefault="00E64E88" w:rsidP="00E64E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88" w:rsidRPr="00E64E88" w:rsidRDefault="00E64E88" w:rsidP="00E64E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Ярославской области</w:t>
      </w:r>
    </w:p>
    <w:p w:rsidR="00E64E88" w:rsidRPr="001659DE" w:rsidRDefault="00E64E88" w:rsidP="00E64E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 Ростовский колледж отраслевых технологий</w:t>
      </w:r>
    </w:p>
    <w:p w:rsidR="00E64E88" w:rsidRPr="00E64E88" w:rsidRDefault="00E64E88" w:rsidP="00E64E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8A6" w:rsidRDefault="00A818A6"/>
    <w:p w:rsidR="00A818A6" w:rsidRDefault="00A818A6"/>
    <w:p w:rsidR="00E64E88" w:rsidRDefault="00E64E88"/>
    <w:p w:rsidR="00A818A6" w:rsidRPr="001756F7" w:rsidRDefault="00E64E88" w:rsidP="00E64E88">
      <w:pPr>
        <w:jc w:val="center"/>
        <w:rPr>
          <w:rFonts w:ascii="Times New Roman" w:hAnsi="Times New Roman" w:cs="Times New Roman"/>
          <w:sz w:val="28"/>
          <w:szCs w:val="32"/>
        </w:rPr>
      </w:pPr>
      <w:r w:rsidRPr="001756F7">
        <w:rPr>
          <w:rFonts w:ascii="Times New Roman" w:hAnsi="Times New Roman" w:cs="Times New Roman"/>
          <w:sz w:val="28"/>
          <w:szCs w:val="32"/>
        </w:rPr>
        <w:t>Проект</w:t>
      </w:r>
    </w:p>
    <w:p w:rsidR="00A818A6" w:rsidRPr="001756F7" w:rsidRDefault="00A818A6" w:rsidP="00A818A6">
      <w:pPr>
        <w:jc w:val="center"/>
        <w:rPr>
          <w:rFonts w:ascii="Times New Roman" w:hAnsi="Times New Roman" w:cs="Times New Roman"/>
          <w:sz w:val="28"/>
          <w:szCs w:val="36"/>
        </w:rPr>
      </w:pPr>
      <w:r w:rsidRPr="001756F7">
        <w:rPr>
          <w:rFonts w:ascii="Times New Roman" w:hAnsi="Times New Roman" w:cs="Times New Roman"/>
          <w:sz w:val="28"/>
          <w:szCs w:val="36"/>
        </w:rPr>
        <w:t>Внедрение технологии наставничества в процесс подготовки квалифицированных специалистов</w:t>
      </w: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1659DE">
      <w:pPr>
        <w:rPr>
          <w:rFonts w:ascii="Times New Roman" w:hAnsi="Times New Roman" w:cs="Times New Roman"/>
          <w:sz w:val="32"/>
          <w:szCs w:val="32"/>
        </w:rPr>
      </w:pPr>
    </w:p>
    <w:p w:rsidR="00E64E88" w:rsidRDefault="00E64E88" w:rsidP="001659DE">
      <w:pPr>
        <w:rPr>
          <w:rFonts w:ascii="Times New Roman" w:hAnsi="Times New Roman" w:cs="Times New Roman"/>
          <w:sz w:val="32"/>
          <w:szCs w:val="32"/>
        </w:rPr>
      </w:pPr>
    </w:p>
    <w:p w:rsidR="002F15BF" w:rsidRDefault="00E64E88" w:rsidP="001756F7">
      <w:pPr>
        <w:ind w:left="5103"/>
        <w:rPr>
          <w:rFonts w:ascii="Times New Roman" w:hAnsi="Times New Roman" w:cs="Times New Roman"/>
          <w:sz w:val="28"/>
          <w:szCs w:val="28"/>
        </w:rPr>
      </w:pPr>
      <w:r w:rsidRPr="001659DE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F15BF" w:rsidRPr="001659DE">
        <w:rPr>
          <w:rFonts w:ascii="Times New Roman" w:hAnsi="Times New Roman" w:cs="Times New Roman"/>
          <w:sz w:val="28"/>
          <w:szCs w:val="28"/>
        </w:rPr>
        <w:t xml:space="preserve">Ткаченко О.В. </w:t>
      </w:r>
    </w:p>
    <w:p w:rsidR="002F15BF" w:rsidRDefault="00E64E88" w:rsidP="001756F7">
      <w:pPr>
        <w:ind w:left="5103"/>
        <w:rPr>
          <w:rFonts w:ascii="Times New Roman" w:hAnsi="Times New Roman" w:cs="Times New Roman"/>
          <w:sz w:val="28"/>
          <w:szCs w:val="28"/>
        </w:rPr>
      </w:pPr>
      <w:r w:rsidRPr="001659DE">
        <w:rPr>
          <w:rFonts w:ascii="Times New Roman" w:hAnsi="Times New Roman" w:cs="Times New Roman"/>
          <w:sz w:val="28"/>
          <w:szCs w:val="28"/>
        </w:rPr>
        <w:t>п</w:t>
      </w:r>
      <w:r w:rsidR="002F15BF">
        <w:rPr>
          <w:rFonts w:ascii="Times New Roman" w:hAnsi="Times New Roman" w:cs="Times New Roman"/>
          <w:sz w:val="28"/>
          <w:szCs w:val="28"/>
        </w:rPr>
        <w:t>реподават</w:t>
      </w:r>
      <w:r w:rsidR="001756F7">
        <w:rPr>
          <w:rFonts w:ascii="Times New Roman" w:hAnsi="Times New Roman" w:cs="Times New Roman"/>
          <w:sz w:val="28"/>
          <w:szCs w:val="28"/>
        </w:rPr>
        <w:t>ель</w:t>
      </w:r>
      <w:r w:rsidR="002F15BF">
        <w:rPr>
          <w:rFonts w:ascii="Times New Roman" w:hAnsi="Times New Roman" w:cs="Times New Roman"/>
          <w:sz w:val="28"/>
          <w:szCs w:val="28"/>
        </w:rPr>
        <w:t xml:space="preserve"> с</w:t>
      </w:r>
      <w:r w:rsidRPr="001659DE">
        <w:rPr>
          <w:rFonts w:ascii="Times New Roman" w:hAnsi="Times New Roman" w:cs="Times New Roman"/>
          <w:sz w:val="28"/>
          <w:szCs w:val="28"/>
        </w:rPr>
        <w:t>пец</w:t>
      </w:r>
      <w:r w:rsidR="001756F7">
        <w:rPr>
          <w:rFonts w:ascii="Times New Roman" w:hAnsi="Times New Roman" w:cs="Times New Roman"/>
          <w:sz w:val="28"/>
          <w:szCs w:val="28"/>
        </w:rPr>
        <w:t xml:space="preserve">. </w:t>
      </w:r>
      <w:r w:rsidRPr="001659DE">
        <w:rPr>
          <w:rFonts w:ascii="Times New Roman" w:hAnsi="Times New Roman" w:cs="Times New Roman"/>
          <w:sz w:val="28"/>
          <w:szCs w:val="28"/>
        </w:rPr>
        <w:t>дисциплин</w:t>
      </w:r>
      <w:r w:rsidR="002F15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18A6" w:rsidRDefault="002F15BF" w:rsidP="001756F7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проекта</w:t>
      </w:r>
      <w:r w:rsidR="00E64E88" w:rsidRPr="0016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59DE" w:rsidRDefault="001659DE" w:rsidP="001756F7">
      <w:pPr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F15BF"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 89036387353</w:t>
      </w:r>
    </w:p>
    <w:p w:rsidR="001659DE" w:rsidRDefault="001659DE" w:rsidP="001756F7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сайт</w:t>
      </w:r>
    </w:p>
    <w:p w:rsidR="001659DE" w:rsidRPr="001659DE" w:rsidRDefault="001659DE" w:rsidP="00A81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8A6" w:rsidRPr="001659DE" w:rsidRDefault="001659DE" w:rsidP="00165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9DE">
        <w:rPr>
          <w:rFonts w:ascii="Times New Roman" w:hAnsi="Times New Roman" w:cs="Times New Roman"/>
          <w:sz w:val="28"/>
          <w:szCs w:val="28"/>
        </w:rPr>
        <w:t>2020</w:t>
      </w: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Pr="00A818A6" w:rsidRDefault="00A818A6" w:rsidP="00A818A6">
      <w:pPr>
        <w:spacing w:after="0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sz w:val="28"/>
          <w:szCs w:val="28"/>
        </w:rPr>
        <w:t>Содержание:</w:t>
      </w:r>
    </w:p>
    <w:p w:rsidR="00A818A6" w:rsidRPr="00A818A6" w:rsidRDefault="00A818A6" w:rsidP="00A818A6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CEB" w:rsidRPr="00FD2CEB" w:rsidRDefault="00FD2CEB" w:rsidP="00FD2CEB">
      <w:pPr>
        <w:pStyle w:val="12"/>
        <w:tabs>
          <w:tab w:val="right" w:leader="dot" w:pos="9345"/>
        </w:tabs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FD2C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D2CEB">
        <w:rPr>
          <w:rFonts w:ascii="Times New Roman" w:eastAsia="Times New Roman" w:hAnsi="Times New Roman" w:cs="Times New Roman"/>
          <w:sz w:val="24"/>
          <w:szCs w:val="24"/>
        </w:rPr>
        <w:instrText xml:space="preserve"> TOC \o "1-1" \h \z \u </w:instrText>
      </w:r>
      <w:r w:rsidRPr="00FD2C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58234732" w:history="1">
        <w:r w:rsidRPr="00FD2CEB">
          <w:rPr>
            <w:rStyle w:val="a9"/>
            <w:rFonts w:ascii="Times New Roman" w:eastAsia="Calibri" w:hAnsi="Times New Roman" w:cs="Times New Roman"/>
            <w:noProof/>
            <w:sz w:val="24"/>
            <w:szCs w:val="24"/>
          </w:rPr>
          <w:t>Введение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_Toc58234732 \h </w:instrTex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104A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2CEB" w:rsidRPr="00FD2CEB" w:rsidRDefault="00FD2CEB" w:rsidP="00FD2CEB">
      <w:pPr>
        <w:pStyle w:val="12"/>
        <w:tabs>
          <w:tab w:val="right" w:leader="dot" w:pos="9345"/>
        </w:tabs>
        <w:spacing w:after="240"/>
        <w:rPr>
          <w:rFonts w:ascii="Times New Roman" w:hAnsi="Times New Roman" w:cs="Times New Roman"/>
          <w:noProof/>
          <w:sz w:val="24"/>
          <w:szCs w:val="24"/>
        </w:rPr>
      </w:pPr>
      <w:hyperlink w:anchor="_Toc58234733" w:history="1">
        <w:r w:rsidRPr="00FD2CEB">
          <w:rPr>
            <w:rStyle w:val="a9"/>
            <w:rFonts w:ascii="Times New Roman" w:eastAsia="Calibri" w:hAnsi="Times New Roman" w:cs="Times New Roman"/>
            <w:noProof/>
            <w:sz w:val="24"/>
            <w:szCs w:val="24"/>
          </w:rPr>
          <w:t>Опыт внедрения технологии наставничества по модели «работодатель – студент»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_Toc58234733 \h </w:instrTex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104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2CEB" w:rsidRPr="00FD2CEB" w:rsidRDefault="00FD2CEB" w:rsidP="00FD2CEB">
      <w:pPr>
        <w:pStyle w:val="12"/>
        <w:tabs>
          <w:tab w:val="right" w:leader="dot" w:pos="9345"/>
        </w:tabs>
        <w:spacing w:after="240"/>
        <w:rPr>
          <w:rFonts w:ascii="Times New Roman" w:hAnsi="Times New Roman" w:cs="Times New Roman"/>
          <w:noProof/>
          <w:sz w:val="24"/>
          <w:szCs w:val="24"/>
        </w:rPr>
      </w:pPr>
      <w:hyperlink w:anchor="_Toc58234734" w:history="1">
        <w:r w:rsidRPr="00FD2CEB">
          <w:rPr>
            <w:rStyle w:val="a9"/>
            <w:rFonts w:ascii="Times New Roman" w:eastAsia="Times New Roman" w:hAnsi="Times New Roman" w:cs="Times New Roman"/>
            <w:noProof/>
            <w:sz w:val="24"/>
            <w:szCs w:val="24"/>
            <w:lang w:eastAsia="ru-RU" w:bidi="ru-RU"/>
          </w:rPr>
          <w:t>Заключение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_Toc58234734 \h </w:instrTex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104A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2CEB" w:rsidRPr="00FD2CEB" w:rsidRDefault="00FD2CEB" w:rsidP="00FD2CEB">
      <w:pPr>
        <w:pStyle w:val="12"/>
        <w:tabs>
          <w:tab w:val="right" w:leader="dot" w:pos="9345"/>
        </w:tabs>
        <w:spacing w:after="240"/>
        <w:rPr>
          <w:rFonts w:ascii="Times New Roman" w:hAnsi="Times New Roman" w:cs="Times New Roman"/>
          <w:noProof/>
          <w:sz w:val="24"/>
          <w:szCs w:val="24"/>
        </w:rPr>
      </w:pPr>
      <w:hyperlink w:anchor="_Toc58234735" w:history="1">
        <w:r w:rsidRPr="00FD2CEB">
          <w:rPr>
            <w:rStyle w:val="a9"/>
            <w:rFonts w:ascii="Times New Roman" w:eastAsia="Calibri" w:hAnsi="Times New Roman" w:cs="Times New Roman"/>
            <w:noProof/>
            <w:sz w:val="24"/>
            <w:szCs w:val="24"/>
          </w:rPr>
          <w:t>Приложения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_Toc58234735 \h </w:instrTex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104A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2CEB" w:rsidRPr="00FD2CEB" w:rsidRDefault="00FD2CEB" w:rsidP="00FD2CEB">
      <w:pPr>
        <w:pStyle w:val="12"/>
        <w:tabs>
          <w:tab w:val="right" w:leader="dot" w:pos="9345"/>
        </w:tabs>
        <w:spacing w:after="240"/>
        <w:rPr>
          <w:rFonts w:ascii="Times New Roman" w:hAnsi="Times New Roman" w:cs="Times New Roman"/>
          <w:noProof/>
          <w:sz w:val="24"/>
          <w:szCs w:val="24"/>
        </w:rPr>
      </w:pPr>
      <w:hyperlink w:anchor="_Toc58234740" w:history="1">
        <w:r w:rsidRPr="00FD2CEB">
          <w:rPr>
            <w:rStyle w:val="a9"/>
            <w:rFonts w:ascii="Times New Roman" w:eastAsia="Calibri" w:hAnsi="Times New Roman" w:cs="Times New Roman"/>
            <w:noProof/>
            <w:sz w:val="24"/>
            <w:szCs w:val="24"/>
          </w:rPr>
          <w:t>Библиографический список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_Toc58234740 \h </w:instrTex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104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FD2CE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2CEB" w:rsidRDefault="00FD2CEB" w:rsidP="00FD2CEB">
      <w:pPr>
        <w:tabs>
          <w:tab w:val="right" w:pos="10326"/>
        </w:tabs>
        <w:spacing w:after="24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D2CEB" w:rsidRDefault="00FD2CEB" w:rsidP="00237194">
      <w:pPr>
        <w:tabs>
          <w:tab w:val="right" w:pos="10326"/>
        </w:tabs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8A6" w:rsidRPr="00A818A6" w:rsidRDefault="00A818A6" w:rsidP="00237194">
      <w:pPr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818A6" w:rsidRDefault="00A818A6" w:rsidP="0023719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8A6" w:rsidRDefault="00A818A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6F7" w:rsidRDefault="001756F7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8A6" w:rsidRDefault="001756F7" w:rsidP="001756F7">
      <w:pPr>
        <w:pStyle w:val="1"/>
        <w:rPr>
          <w:rFonts w:eastAsia="Calibri"/>
        </w:rPr>
      </w:pPr>
      <w:bookmarkStart w:id="1" w:name="_Toc58234732"/>
      <w:r>
        <w:rPr>
          <w:rFonts w:eastAsia="Calibri"/>
        </w:rPr>
        <w:t>Введение</w:t>
      </w:r>
      <w:bookmarkEnd w:id="1"/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Современные требования к организации процесса профессионального обучения молодежи </w:t>
      </w:r>
      <w:r w:rsidRPr="00A818A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говорят о повышении внимания </w:t>
      </w:r>
      <w:r w:rsidRPr="00A818A6">
        <w:rPr>
          <w:rFonts w:ascii="Times New Roman" w:eastAsia="Calibri" w:hAnsi="Times New Roman" w:cs="Times New Roman"/>
          <w:sz w:val="28"/>
          <w:szCs w:val="28"/>
        </w:rPr>
        <w:t>к качеству образования и индивидуализации образовательного процесса [1. с.1].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темы обусловлена государственной политикой в сфере образования. Основанием стало Распоряжение </w:t>
      </w:r>
      <w:proofErr w:type="spellStart"/>
      <w:r w:rsidRPr="00A818A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России от 25.12.2019г. №</w:t>
      </w:r>
      <w:r w:rsidRPr="00A818A6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-145 об утверждении «Методологии (целевой модели) наставничества обучающихся для организаций, осуществляющих образовательную деятельность по 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обучающимися».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Одним из инструментов, позволяющих реализовать государственную политику в области подготовки кадров, популяризации лучших практик поддержки и раскрытия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потенциала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обучающихся в процессе их вхождения в профессиональную деятельность является наставничество</w:t>
      </w:r>
    </w:p>
    <w:p w:rsidR="004B2F96" w:rsidRPr="00A818A6" w:rsidRDefault="004B2F96" w:rsidP="004B2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Обращение к технологии наставничество продиктовано рядом противоречий:</w:t>
      </w:r>
    </w:p>
    <w:p w:rsidR="004B2F96" w:rsidRPr="00A818A6" w:rsidRDefault="004B2F96" w:rsidP="004B2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несоответствием требований современного общества к подготовке квалифицированных кадров и существующей педагогической практикой в данной области; </w:t>
      </w:r>
    </w:p>
    <w:p w:rsidR="004B2F96" w:rsidRPr="00A818A6" w:rsidRDefault="004B2F96" w:rsidP="004B2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sz w:val="28"/>
          <w:szCs w:val="28"/>
        </w:rPr>
        <w:t>- несоответствием между требованиями к современной материальной базе подготовки квалифицированных кадров и возможностями образовательного учреждения;</w:t>
      </w:r>
    </w:p>
    <w:p w:rsidR="004B2F96" w:rsidRPr="00A818A6" w:rsidRDefault="004B2F96" w:rsidP="004B2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sz w:val="28"/>
          <w:szCs w:val="28"/>
        </w:rPr>
        <w:t>-  несоответствием содержания подготовки квалифицированных кадров, к предстоящей профессиональной деятельности и современным требованиям общества;</w:t>
      </w:r>
    </w:p>
    <w:p w:rsidR="004B2F96" w:rsidRPr="00A818A6" w:rsidRDefault="004B2F96" w:rsidP="004B2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sz w:val="28"/>
          <w:szCs w:val="28"/>
        </w:rPr>
        <w:t>- между необходимостью формирования умений и навыков в будущей профессиональной деятельности и получаемыми теоретическими знаниями на занятиях.</w:t>
      </w:r>
    </w:p>
    <w:p w:rsidR="004B2F96" w:rsidRPr="00A818A6" w:rsidRDefault="004B2F96" w:rsidP="004B2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проекта реализации модели наставничества «работодатель-студент» является обеспечение эффективного процесса профессионального самоопределения и профессионального становления, обеспечивающего формирование психологической готовности к разработке траектории профессионального роста, получение студентами опыта практической профессиональной деятельности, развитие общих и профессиональных компетенций, способствующих дальнейшему успешному профессиональному самоопределению и самореализации. В соответствии с целью работы сформулированы задачи:</w:t>
      </w:r>
    </w:p>
    <w:p w:rsidR="004B2F96" w:rsidRPr="00A818A6" w:rsidRDefault="004B2F96" w:rsidP="004B2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студентами опыта практической деятельности с использованием технологии наставничество;</w:t>
      </w:r>
    </w:p>
    <w:p w:rsidR="004B2F96" w:rsidRPr="00A818A6" w:rsidRDefault="004B2F96" w:rsidP="004B2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развития личного потенциала студентов; </w:t>
      </w:r>
    </w:p>
    <w:p w:rsidR="004B2F96" w:rsidRPr="00A818A6" w:rsidRDefault="004B2F96" w:rsidP="004B2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-выработке навыков профессиональной деятельности в условиях трудового коллектива;</w:t>
      </w:r>
    </w:p>
    <w:p w:rsidR="00B71E97" w:rsidRDefault="004B2F9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-акселерация процесса приобретения навыков профессионального поведения, соответствующего принятым нормам корпоративной культуры.</w:t>
      </w:r>
    </w:p>
    <w:p w:rsidR="004B2F96" w:rsidRDefault="004B2F96" w:rsidP="004B2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Мы рассматриваем технологию наставничества на модели  «работодатель-обучающийся»,  связанной со спецификой процесса обучения в учреждениях профессионального образования и особенностями содержания основных профессиональных образовательных программ по каждому направлению подготовки.  </w:t>
      </w:r>
    </w:p>
    <w:p w:rsidR="00B71E97" w:rsidRDefault="00B71E97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E97" w:rsidRDefault="00B71E97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E97" w:rsidRDefault="00B71E97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E97" w:rsidRDefault="00B71E97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E97" w:rsidRDefault="00B71E97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F96" w:rsidRDefault="004B2F96" w:rsidP="001659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E36" w:rsidRPr="00E51E98" w:rsidRDefault="00C73EE2" w:rsidP="001756F7">
      <w:pPr>
        <w:pStyle w:val="1"/>
        <w:rPr>
          <w:rFonts w:eastAsia="Calibri"/>
        </w:rPr>
      </w:pPr>
      <w:bookmarkStart w:id="2" w:name="_Toc58234733"/>
      <w:r w:rsidRPr="00E51E98">
        <w:rPr>
          <w:rFonts w:eastAsia="Calibri"/>
        </w:rPr>
        <w:t xml:space="preserve">Опыт внедрения технологии наставничества </w:t>
      </w:r>
      <w:r w:rsidR="001756F7">
        <w:rPr>
          <w:rFonts w:eastAsia="Calibri"/>
        </w:rPr>
        <w:t>по</w:t>
      </w:r>
      <w:r w:rsidRPr="00E51E98">
        <w:rPr>
          <w:rFonts w:eastAsia="Calibri"/>
        </w:rPr>
        <w:t xml:space="preserve"> модели «работодатель – студент»</w:t>
      </w:r>
      <w:bookmarkEnd w:id="2"/>
    </w:p>
    <w:p w:rsidR="00A818A6" w:rsidRPr="00A818A6" w:rsidRDefault="00A818A6" w:rsidP="001756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Под наставничеством понимается универсальная технология передачи опыта, знаний, формирования навыков, компетенций, </w:t>
      </w:r>
      <w:proofErr w:type="spellStart"/>
      <w:r w:rsidRPr="00A818A6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="00175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A818A6">
        <w:rPr>
          <w:rFonts w:ascii="Times New Roman" w:eastAsia="Calibri" w:hAnsi="Times New Roman" w:cs="Times New Roman"/>
          <w:sz w:val="28"/>
          <w:szCs w:val="28"/>
        </w:rPr>
        <w:t>взаимообогащающее</w:t>
      </w:r>
      <w:proofErr w:type="spell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общение, основанное на доверии и партнерстве [3. с.7].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В методологии определены понятия: наставник и наставляемый. 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 [3. с.7].</w:t>
      </w:r>
    </w:p>
    <w:p w:rsidR="00A818A6" w:rsidRPr="00A818A6" w:rsidRDefault="00A818A6" w:rsidP="004B2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 [3. с.8].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Проект запущен в 2017 году, в ГПОАУ ЯО Ростовском колледже отраслевых технологий. Нами обобщен трехлетний опыт реализации проекта в процессе подготовки специалистов по направлению «Строительство и эксплуатация автомобильных дорог и аэродромов».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Сопровождает взаимодействие между колледжем и Филиалом «Петровское» АО «МТТС» комплект нормативных документов, который включает в себя: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- Договор о совместной деятельности по подготовке специалистов для предприятия;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- Положения о наставничестве на предприятии и в колледже;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- Приказ о закреплении наставников;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-План мероприятий в рамках совместной деятельности по подготовке специалистов для дорожной отрасли. </w:t>
      </w:r>
    </w:p>
    <w:p w:rsid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Участниками проекта являются обучающиеся колледжа 1-4 курсов и работники Филиала «Петровское» АО «МТТС». Особенностью предприятия - партнера является большая заинтересованность руководства в развитии кадрового потенциала, что и определяет высокие темпы развития наставничества на данном производстве. </w:t>
      </w:r>
    </w:p>
    <w:p w:rsidR="0043682C" w:rsidRDefault="008C5F7D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Филиале «Петровское» АО «МТТС» создан Совет наставников, возглавляемый директором, Тихоновым А.А. В Совет входят наиболее опытные работники. Критерии выбора наставников были сформированы оперативной группой Филиала (Приложение 3).</w:t>
      </w:r>
      <w:r w:rsidR="004368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F7D" w:rsidRPr="00A818A6" w:rsidRDefault="0043682C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Итогом данной работы сформирован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педагогический портрет наставника (Приложение 5).</w:t>
      </w:r>
    </w:p>
    <w:p w:rsidR="00C73EE2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На основе трёхлетнего опыта совместной деятельности, нами структурирована работа по внедрению обучающихся в контекст производственной деятельности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использования современных технологий наставничества.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Вся работа представлена тремя большими взаимодополняющими блоками, которые вошли в План мероприятий совместной деятельности.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В блоке теоретического обучения реализуются различные формы взаимодействия наставников и наставляемых.</w:t>
      </w:r>
      <w:r w:rsidRPr="00A818A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A818A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Большую роль в образовательном процессе играет такая форма взаимодействия как </w:t>
      </w: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чтение лекций по дисциплинам и профессиональным модулям. Не секрет, что производственники обладают большим опытом работы. Передача знаний от наставников проходит в непринужденной обстановке. Лекции читают самые опытные наставники, как на базе колледжа,  так и на базе Филиала «Петровское» АО «МТТС».  Во время лекций наставники ведут живой разговор с обучающимися, свои знания они подкрепляют документацией, технологическими картами или расчетами.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воспринимают информацию как от равных себе специалистов. Особенностью является стиль общения. Обращение друг к другу - коллеги. Усвоение знаний происходит продуктивней, что показывают оценки обучающихся и их интерес к дисциплине.  Так же происходит формирование корпоративной этики.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A818A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Для проведения сложнейших испытаний на практических и лабораторных работах часть занятий переведена в лаборатории Филиала «Петровское» АО «МТТС». Занятия проводят опытные наставники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818A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Внедрение в производственную деятельность</w:t>
      </w:r>
      <w:r w:rsidR="00B71E9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A818A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носит системный характер.  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A818A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Эффективной формой взаимодействия является курсовое и дипломное консультирование – это форма взаимодействия наставников и обучающихся, при которой у обучающихся происходит переоценка своих знаний и умений, приближение к производству, более глубокое изучение технологических процессов, включение в производственную деятельность на уровне проектов. Это соединение теории и практики, где наставник является консультантом и контролером своего наставляемого.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В блоке практического обучения наставничество реализуется через взаимодействие участников в </w:t>
      </w:r>
      <w:r w:rsidRPr="00A8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наставнических парах. За каждым обучающимся закрепляется один наставник-производственник, который несет персональную ответственность за реализацию программы. </w:t>
      </w:r>
      <w:proofErr w:type="gramStart"/>
      <w:r w:rsidR="008C5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мы представляем план работы наставника с наставляемым (Приложение 2).</w:t>
      </w:r>
      <w:proofErr w:type="gramEnd"/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до начала практического обучения наставники знакомятся с </w:t>
      </w:r>
      <w:proofErr w:type="gramStart"/>
      <w:r w:rsidRPr="00A81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наставляемыми</w:t>
      </w:r>
      <w:proofErr w:type="gramEnd"/>
      <w:r w:rsidRPr="00A8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818A6">
        <w:rPr>
          <w:rFonts w:ascii="Times New Roman" w:eastAsia="Calibri" w:hAnsi="Times New Roman" w:cs="Times New Roman"/>
          <w:sz w:val="28"/>
          <w:szCs w:val="28"/>
        </w:rPr>
        <w:t>классный руководитель дает заочную характеристику всем обучающимся, обращая внимание на их особенности, место проживания, семейное положение, мотивацию к обучению.  Первый день практики – организационный, проходит большое собрание наставников и обучающихся, знакомство практикантов  с предприятием, его особенностями, закрепление обучающихся за мастерскими участками.  После прохождения инструктажей по технике безопасности, наставники знакомят обучающихся с бытом на производстве - раздевалками, комнатами отдыха, тренажёрными, проходной обмениваются телефонными номерами, находят точки соприкосновения взаимных интересов.</w:t>
      </w:r>
    </w:p>
    <w:p w:rsidR="00A818A6" w:rsidRPr="00A818A6" w:rsidRDefault="00A818A6" w:rsidP="00A818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Во время прохождения практики наставник наблюдает за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, рассказывает о технологических процессах, которые необходимо выполнить обучающемуся, о дорожных машинах и материалах. Таким образом, происходит передача опыта от наставника к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. На этом этапе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старший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направляет, ведет всю деятельность обучавшегося. Исходя из специфики производства, перемещение практикантов на другой вид работ может разлучить пару, что не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сказывается на взаимодействие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в паре.  Помощь оказывают все участники Совета наставников. Студенты получают квалифицированную подготовку по различным видам работ.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Мониторинг уровня развития знаний и умений происходит в форме защиты практики с представителями Совета наставников. Это позволяет выделить слабые и сильные стороны работы, уровень усвоение знаний обучающихся. В парах создаются отношения доверия и равенства участников. Включение в производственную деятельность происходит быстрее.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Уникальным примером наставничества мы считаем реализацию проекта во </w:t>
      </w:r>
      <w:proofErr w:type="spellStart"/>
      <w:r w:rsidRPr="00A818A6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деятельности. Наставники проводят экскурсии и классные часы, встречи с передовиками производства, спортивные состязания, патриотические мероприятия, дни специальности.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Неделя специальности включает совместное проведение олимпиад по дисциплинам и веселые конкурсы, где наставники транслируют лучшие качества: коллективизм, волю к победе, мудрость, и многие другие. 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Большое значение в данном направлении играют спортивные состязания между работниками дорожной отрасли и обучающимися колледжа. Это волейбольные турниры и соревнования по настольному теннису, где не ощущается различий в возрасте  между участниками. Но передача корпоративной культуры очень значима.</w:t>
      </w:r>
    </w:p>
    <w:p w:rsid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Интересной формой взаимодействия является проведение профессиональных праздников и соревнований «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по профессии» между обучающимися колледжа и командами профессионалов. Во время этих соревнований участники  соревнуются в управлении различными  дорожными машинами, в знании Правил дорожного движения, выполнении различных  работ и видах спорта. Предварительно на предприятии проходит тренировка на всех этапах. Ежегодно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 становятся победителями и призерами на этапах конкурса, в командном зачете третье или четвертое место из шести команд. В 2020 году конкурс имел межрегиональный статус</w:t>
      </w:r>
      <w:r w:rsidR="008C5F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C5F7D">
        <w:rPr>
          <w:rFonts w:ascii="Times New Roman" w:eastAsia="Calibri" w:hAnsi="Times New Roman" w:cs="Times New Roman"/>
          <w:sz w:val="28"/>
          <w:szCs w:val="28"/>
        </w:rPr>
        <w:tab/>
        <w:t>Роль наставника в подготовке квалифицированных специалистов  различна: кумир, защитник интересов, проводник, консультант, контролер. Нами выделены формы взаимодействия и описаны технологии наставничества (Приложение 1).</w:t>
      </w:r>
    </w:p>
    <w:p w:rsidR="00A818A6" w:rsidRPr="00A818A6" w:rsidRDefault="00A818A6" w:rsidP="00A818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Итогом формирования профессиональных компетенций являются результаты итоговой аттестации. При защите дипломных проектов в аудитории присутствуют наставники. Этот этап подводит итог взаимодействию в паре, выражаемому в итоговой оценке </w:t>
      </w:r>
      <w:proofErr w:type="gramStart"/>
      <w:r w:rsidRPr="00A818A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818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56F7" w:rsidRDefault="001756F7" w:rsidP="00237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br w:type="page"/>
      </w:r>
    </w:p>
    <w:p w:rsidR="00237194" w:rsidRPr="008B56C1" w:rsidRDefault="001756F7" w:rsidP="001756F7">
      <w:pPr>
        <w:pStyle w:val="1"/>
        <w:rPr>
          <w:rFonts w:eastAsia="Times New Roman"/>
          <w:lang w:eastAsia="ru-RU" w:bidi="ru-RU"/>
        </w:rPr>
      </w:pPr>
      <w:bookmarkStart w:id="3" w:name="_Toc58234734"/>
      <w:r>
        <w:rPr>
          <w:rFonts w:eastAsia="Times New Roman"/>
          <w:lang w:eastAsia="ru-RU" w:bidi="ru-RU"/>
        </w:rPr>
        <w:t>Заключение</w:t>
      </w:r>
      <w:bookmarkEnd w:id="3"/>
    </w:p>
    <w:p w:rsidR="00BE104A" w:rsidRPr="00A818A6" w:rsidRDefault="00BE104A" w:rsidP="00BE10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A6">
        <w:rPr>
          <w:rFonts w:ascii="Times New Roman" w:eastAsia="Calibri" w:hAnsi="Times New Roman" w:cs="Times New Roman"/>
          <w:sz w:val="28"/>
          <w:szCs w:val="28"/>
        </w:rPr>
        <w:t>Эффективность внедрения проекта модели наставничества «работодатель – студент» по специальности «Строительство и эксплуатация автомобильных дорог и аэродромов» д</w:t>
      </w:r>
      <w:r>
        <w:rPr>
          <w:rFonts w:ascii="Times New Roman" w:eastAsia="Calibri" w:hAnsi="Times New Roman" w:cs="Times New Roman"/>
          <w:sz w:val="28"/>
          <w:szCs w:val="28"/>
        </w:rPr>
        <w:t>оказана следующими показателями: выпуск по окончании учебы, трудоустройство по специальности, обучение в высших учебных учреждениях.</w:t>
      </w:r>
    </w:p>
    <w:p w:rsidR="00BE104A" w:rsidRPr="00A818A6" w:rsidRDefault="00BE104A" w:rsidP="00BE10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04A" w:rsidRDefault="00BE104A" w:rsidP="00BE104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8A6">
        <w:rPr>
          <w:rFonts w:ascii="Times New Roman" w:eastAsia="Calibri" w:hAnsi="Times New Roman" w:cs="Times New Roman"/>
          <w:b/>
          <w:sz w:val="28"/>
          <w:szCs w:val="28"/>
        </w:rPr>
        <w:t>Мониторинг за 2018-2020 учебный год</w:t>
      </w:r>
    </w:p>
    <w:p w:rsidR="00BE104A" w:rsidRPr="00A818A6" w:rsidRDefault="00BE104A" w:rsidP="00BE104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33"/>
        <w:gridCol w:w="2067"/>
        <w:gridCol w:w="1623"/>
        <w:gridCol w:w="2221"/>
        <w:gridCol w:w="1927"/>
      </w:tblGrid>
      <w:tr w:rsidR="00BE104A" w:rsidRPr="001756F7" w:rsidTr="00171807">
        <w:tc>
          <w:tcPr>
            <w:tcW w:w="1809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12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Кол-во - </w:t>
            </w:r>
            <w:proofErr w:type="gramStart"/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704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Выпуск %</w:t>
            </w:r>
          </w:p>
        </w:tc>
        <w:tc>
          <w:tcPr>
            <w:tcW w:w="2251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Трудоустройство</w:t>
            </w:r>
          </w:p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по специальности %</w:t>
            </w:r>
          </w:p>
        </w:tc>
        <w:tc>
          <w:tcPr>
            <w:tcW w:w="1966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Продолжение обучения  </w:t>
            </w:r>
          </w:p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ВУЗ ах </w:t>
            </w:r>
            <w:proofErr w:type="gramStart"/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</w:tr>
      <w:tr w:rsidR="00BE104A" w:rsidRPr="001756F7" w:rsidTr="00171807">
        <w:tc>
          <w:tcPr>
            <w:tcW w:w="1809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2017-2018 </w:t>
            </w:r>
          </w:p>
        </w:tc>
        <w:tc>
          <w:tcPr>
            <w:tcW w:w="212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0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51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1966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</w:tr>
      <w:tr w:rsidR="00BE104A" w:rsidRPr="001756F7" w:rsidTr="00171807">
        <w:tc>
          <w:tcPr>
            <w:tcW w:w="1809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2018-2019</w:t>
            </w:r>
          </w:p>
        </w:tc>
        <w:tc>
          <w:tcPr>
            <w:tcW w:w="212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70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51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966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</w:tr>
      <w:tr w:rsidR="00BE104A" w:rsidRPr="001756F7" w:rsidTr="00171807">
        <w:tc>
          <w:tcPr>
            <w:tcW w:w="1809" w:type="dxa"/>
          </w:tcPr>
          <w:p w:rsidR="00BE104A" w:rsidRPr="001756F7" w:rsidRDefault="00BE104A" w:rsidP="0017180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212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4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51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66" w:type="dxa"/>
          </w:tcPr>
          <w:p w:rsidR="00BE104A" w:rsidRPr="001756F7" w:rsidRDefault="00BE104A" w:rsidP="00171807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56F7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</w:tbl>
    <w:p w:rsidR="00BE104A" w:rsidRDefault="00BE104A" w:rsidP="00BE10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04A" w:rsidRDefault="00BE104A" w:rsidP="00BE10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определения эффективности работы наставника проводится сбор информации о форсированности компетенций студента (Приложение 4).</w:t>
      </w:r>
    </w:p>
    <w:p w:rsidR="00BE104A" w:rsidRDefault="00BE104A" w:rsidP="00BE10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итогам этого мониторинга определяется эффективность работы  наставников. Планируется дальнейшее обучение </w:t>
      </w:r>
      <w:r w:rsidRPr="00CF7523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основам психолого-педагогической компетентности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наставников. </w:t>
      </w:r>
    </w:p>
    <w:p w:rsidR="00237194" w:rsidRDefault="00BE104A" w:rsidP="00BE10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2020 года работа наставников была признана </w:t>
      </w:r>
      <w:r w:rsidRPr="008B56C1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 xml:space="preserve">приемлемой, но обучение необходимо.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Школа наставников спланирована</w:t>
      </w:r>
      <w:r w:rsidRPr="008B56C1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 xml:space="preserve"> февраль 2021 года.</w:t>
      </w:r>
    </w:p>
    <w:p w:rsidR="00237194" w:rsidRDefault="00237194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194" w:rsidRDefault="00237194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194" w:rsidRDefault="00237194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194" w:rsidRDefault="00237194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194" w:rsidRDefault="00237194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9DE" w:rsidRDefault="001659DE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E36" w:rsidRPr="00E51E98" w:rsidRDefault="008C5F7D" w:rsidP="001756F7">
      <w:pPr>
        <w:pStyle w:val="1"/>
        <w:jc w:val="right"/>
        <w:rPr>
          <w:rFonts w:eastAsia="Calibri"/>
        </w:rPr>
      </w:pPr>
      <w:bookmarkStart w:id="4" w:name="_Toc58234735"/>
      <w:r w:rsidRPr="00E51E98">
        <w:rPr>
          <w:rFonts w:eastAsia="Calibri"/>
        </w:rPr>
        <w:t>Приложени</w:t>
      </w:r>
      <w:r w:rsidR="001756F7">
        <w:rPr>
          <w:rFonts w:eastAsia="Calibri"/>
        </w:rPr>
        <w:t>я</w:t>
      </w:r>
      <w:bookmarkEnd w:id="4"/>
    </w:p>
    <w:p w:rsidR="005B7E36" w:rsidRPr="001756F7" w:rsidRDefault="00E51E98" w:rsidP="001756F7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1756F7"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Приложение 1</w:t>
      </w:r>
    </w:p>
    <w:p w:rsidR="005B7E36" w:rsidRPr="00025DF1" w:rsidRDefault="005B7E36" w:rsidP="005B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F1"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 наставничества через роли наставников</w:t>
      </w:r>
    </w:p>
    <w:tbl>
      <w:tblPr>
        <w:tblStyle w:val="a3"/>
        <w:tblpPr w:leftFromText="180" w:rightFromText="180" w:vertAnchor="text" w:horzAnchor="margin" w:tblpX="-601" w:tblpY="67"/>
        <w:tblW w:w="10172" w:type="dxa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3260"/>
      </w:tblGrid>
      <w:tr w:rsidR="005B7E36" w:rsidRPr="00C73EE2" w:rsidTr="00025DF1">
        <w:tc>
          <w:tcPr>
            <w:tcW w:w="534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Роль наставника</w:t>
            </w:r>
          </w:p>
        </w:tc>
        <w:tc>
          <w:tcPr>
            <w:tcW w:w="3685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3260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B7E36" w:rsidRPr="00C73EE2" w:rsidTr="00025DF1">
        <w:tc>
          <w:tcPr>
            <w:tcW w:w="534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  <w:tc>
          <w:tcPr>
            <w:tcW w:w="3685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практики, классные  часы, экскурсии, чтение лекций по модулям, практические и лабораторные работы, мастер - классы</w:t>
            </w:r>
          </w:p>
        </w:tc>
        <w:tc>
          <w:tcPr>
            <w:tcW w:w="3260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посев,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католизацирование</w:t>
            </w:r>
            <w:proofErr w:type="spellEnd"/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36" w:rsidRPr="00C73EE2" w:rsidTr="00025DF1">
        <w:tc>
          <w:tcPr>
            <w:tcW w:w="534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Защитник интересов</w:t>
            </w:r>
          </w:p>
        </w:tc>
        <w:tc>
          <w:tcPr>
            <w:tcW w:w="3685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Учебная практика, производственная практика, итоговая аттестация, практические и лабораторные работы</w:t>
            </w:r>
          </w:p>
        </w:tc>
        <w:tc>
          <w:tcPr>
            <w:tcW w:w="3260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католизирование</w:t>
            </w:r>
            <w:proofErr w:type="spellEnd"/>
          </w:p>
        </w:tc>
      </w:tr>
      <w:tr w:rsidR="005B7E36" w:rsidRPr="00C73EE2" w:rsidTr="00025DF1">
        <w:tc>
          <w:tcPr>
            <w:tcW w:w="534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Кумир</w:t>
            </w:r>
          </w:p>
        </w:tc>
        <w:tc>
          <w:tcPr>
            <w:tcW w:w="3685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мастер - классы, </w:t>
            </w:r>
            <w:r w:rsidRPr="00C7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, конкурсы </w:t>
            </w:r>
            <w:proofErr w:type="spellStart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Посев,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</w:tr>
      <w:tr w:rsidR="005B7E36" w:rsidRPr="00C73EE2" w:rsidTr="00025DF1">
        <w:tc>
          <w:tcPr>
            <w:tcW w:w="534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685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курсовое и дипломное, учебная практика, производственная практика, </w:t>
            </w:r>
            <w:r w:rsidRPr="00C7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,практические и лабораторные работы</w:t>
            </w:r>
          </w:p>
        </w:tc>
        <w:tc>
          <w:tcPr>
            <w:tcW w:w="3260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посев,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католизацирование</w:t>
            </w:r>
            <w:proofErr w:type="spellEnd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36" w:rsidRPr="00C73EE2" w:rsidTr="00025DF1">
        <w:tc>
          <w:tcPr>
            <w:tcW w:w="534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3685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практика, производственная практика, </w:t>
            </w:r>
            <w:proofErr w:type="spellStart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демоэкзамен</w:t>
            </w:r>
            <w:proofErr w:type="spellEnd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практические и лабораторные работы Государственная Итоговая Аттестация </w:t>
            </w:r>
            <w:r w:rsidRPr="00C7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 xml:space="preserve">, конкурс </w:t>
            </w:r>
            <w:proofErr w:type="spellStart"/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3260" w:type="dxa"/>
          </w:tcPr>
          <w:p w:rsidR="005B7E36" w:rsidRPr="00C73EE2" w:rsidRDefault="005B7E36" w:rsidP="005B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2">
              <w:rPr>
                <w:rFonts w:ascii="Times New Roman" w:hAnsi="Times New Roman" w:cs="Times New Roman"/>
                <w:sz w:val="24"/>
                <w:szCs w:val="24"/>
              </w:rPr>
              <w:t>«Сбор урожая»</w:t>
            </w:r>
          </w:p>
        </w:tc>
      </w:tr>
    </w:tbl>
    <w:p w:rsidR="005B7E36" w:rsidRPr="00C73EE2" w:rsidRDefault="005B7E36" w:rsidP="005B7E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E36" w:rsidRDefault="005B7E36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E36" w:rsidRDefault="005B7E36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E36" w:rsidRDefault="005B7E36" w:rsidP="005B7E36">
      <w:pPr>
        <w:widowControl w:val="0"/>
        <w:autoSpaceDE w:val="0"/>
        <w:autoSpaceDN w:val="0"/>
        <w:spacing w:before="90" w:after="0" w:line="247" w:lineRule="auto"/>
        <w:ind w:left="3175" w:right="3402" w:firstLine="66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B7E36" w:rsidRDefault="005B7E36" w:rsidP="005B7E36">
      <w:pPr>
        <w:widowControl w:val="0"/>
        <w:autoSpaceDE w:val="0"/>
        <w:autoSpaceDN w:val="0"/>
        <w:spacing w:before="90" w:after="0" w:line="247" w:lineRule="auto"/>
        <w:ind w:left="3175" w:right="3402" w:firstLine="66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1E98" w:rsidRDefault="00E51E98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1E98" w:rsidRDefault="00E51E98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82C" w:rsidRDefault="0043682C" w:rsidP="008B56C1">
      <w:pPr>
        <w:widowControl w:val="0"/>
        <w:tabs>
          <w:tab w:val="left" w:pos="8789"/>
        </w:tabs>
        <w:autoSpaceDE w:val="0"/>
        <w:autoSpaceDN w:val="0"/>
        <w:spacing w:before="90" w:after="0" w:line="247" w:lineRule="auto"/>
        <w:ind w:left="1134" w:right="-284" w:hanging="1134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682C" w:rsidRDefault="0043682C" w:rsidP="008B56C1">
      <w:pPr>
        <w:widowControl w:val="0"/>
        <w:tabs>
          <w:tab w:val="left" w:pos="8789"/>
        </w:tabs>
        <w:autoSpaceDE w:val="0"/>
        <w:autoSpaceDN w:val="0"/>
        <w:spacing w:before="90" w:after="0" w:line="247" w:lineRule="auto"/>
        <w:ind w:left="1134" w:right="-284" w:hanging="1134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682C" w:rsidRDefault="0043682C" w:rsidP="008B56C1">
      <w:pPr>
        <w:widowControl w:val="0"/>
        <w:tabs>
          <w:tab w:val="left" w:pos="8789"/>
        </w:tabs>
        <w:autoSpaceDE w:val="0"/>
        <w:autoSpaceDN w:val="0"/>
        <w:spacing w:before="90" w:after="0" w:line="247" w:lineRule="auto"/>
        <w:ind w:left="1134" w:right="-284" w:hanging="1134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682C" w:rsidRDefault="0043682C" w:rsidP="008B56C1">
      <w:pPr>
        <w:widowControl w:val="0"/>
        <w:tabs>
          <w:tab w:val="left" w:pos="8789"/>
        </w:tabs>
        <w:autoSpaceDE w:val="0"/>
        <w:autoSpaceDN w:val="0"/>
        <w:spacing w:before="90" w:after="0" w:line="247" w:lineRule="auto"/>
        <w:ind w:left="1134" w:right="-284" w:hanging="1134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682C" w:rsidRDefault="0043682C" w:rsidP="008B56C1">
      <w:pPr>
        <w:widowControl w:val="0"/>
        <w:tabs>
          <w:tab w:val="left" w:pos="8789"/>
        </w:tabs>
        <w:autoSpaceDE w:val="0"/>
        <w:autoSpaceDN w:val="0"/>
        <w:spacing w:before="90" w:after="0" w:line="247" w:lineRule="auto"/>
        <w:ind w:left="1134" w:right="-284" w:hanging="1134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1E98" w:rsidRPr="001756F7" w:rsidRDefault="00E51E98" w:rsidP="008B56C1">
      <w:pPr>
        <w:widowControl w:val="0"/>
        <w:tabs>
          <w:tab w:val="left" w:pos="8789"/>
        </w:tabs>
        <w:autoSpaceDE w:val="0"/>
        <w:autoSpaceDN w:val="0"/>
        <w:spacing w:before="90" w:after="0" w:line="247" w:lineRule="auto"/>
        <w:ind w:left="1134" w:right="-284" w:hanging="1134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  <w:bookmarkStart w:id="5" w:name="_Toc58234736"/>
      <w:r w:rsidR="001756F7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  <w:bookmarkEnd w:id="5"/>
    </w:p>
    <w:p w:rsidR="00025DF1" w:rsidRPr="005B7E36" w:rsidRDefault="00025DF1" w:rsidP="00E51E98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823473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наставника с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наставляемым</w:t>
      </w:r>
      <w:bookmarkEnd w:id="6"/>
      <w:proofErr w:type="gramEnd"/>
    </w:p>
    <w:tbl>
      <w:tblPr>
        <w:tblStyle w:val="TableNormal"/>
        <w:tblpPr w:leftFromText="180" w:rightFromText="180" w:vertAnchor="text" w:horzAnchor="margin" w:tblpXSpec="center" w:tblpY="411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4162"/>
        <w:gridCol w:w="3295"/>
      </w:tblGrid>
      <w:tr w:rsidR="00C73EE2" w:rsidRPr="00C73EE2" w:rsidTr="00C73EE2">
        <w:trPr>
          <w:trHeight w:val="572"/>
        </w:trPr>
        <w:tc>
          <w:tcPr>
            <w:tcW w:w="3217" w:type="dxa"/>
          </w:tcPr>
          <w:p w:rsidR="00025DF1" w:rsidRPr="005B7E36" w:rsidRDefault="00025DF1" w:rsidP="00025DF1">
            <w:pPr>
              <w:spacing w:line="247" w:lineRule="exact"/>
              <w:ind w:left="203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25DF1" w:rsidRPr="005B7E36" w:rsidRDefault="00025DF1" w:rsidP="00025DF1">
            <w:pPr>
              <w:spacing w:before="9" w:line="264" w:lineRule="exact"/>
              <w:ind w:left="203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before="121"/>
              <w:ind w:left="1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121"/>
              <w:ind w:lef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C73EE2" w:rsidRPr="00C73EE2" w:rsidTr="00C73EE2">
        <w:trPr>
          <w:trHeight w:val="1160"/>
        </w:trPr>
        <w:tc>
          <w:tcPr>
            <w:tcW w:w="3217" w:type="dxa"/>
            <w:vMerge w:val="restart"/>
          </w:tcPr>
          <w:p w:rsidR="00025DF1" w:rsidRPr="005B7E36" w:rsidRDefault="00025DF1" w:rsidP="00025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before="200"/>
              <w:ind w:left="112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</w:t>
            </w:r>
            <w:r w:rsidRPr="005B7E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помощи </w:t>
            </w: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получении опыта практической деятельности </w:t>
            </w: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Консультативная помощь в разработке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25DF1" w:rsidRPr="005B7E36" w:rsidRDefault="00025DF1" w:rsidP="00025DF1">
            <w:pPr>
              <w:spacing w:line="27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но-тематического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плана по предмету, плана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25DF1" w:rsidRPr="005B7E36" w:rsidRDefault="00025DF1" w:rsidP="00025DF1">
            <w:pPr>
              <w:spacing w:before="17" w:line="270" w:lineRule="exact"/>
              <w:ind w:left="113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тательной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с классным коллективом, плана самообразования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C73EE2">
            <w:pPr>
              <w:tabs>
                <w:tab w:val="left" w:pos="2976"/>
                <w:tab w:val="left" w:pos="3260"/>
              </w:tabs>
              <w:ind w:left="723" w:right="438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C73EE2" w:rsidRPr="00C73EE2" w:rsidTr="00C73EE2">
        <w:trPr>
          <w:trHeight w:val="875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35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корректировке календарн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тематического плана (с учетом актированных</w:t>
            </w:r>
          </w:p>
          <w:p w:rsidR="00025DF1" w:rsidRPr="005B7E36" w:rsidRDefault="00025DF1" w:rsidP="00025DF1">
            <w:pPr>
              <w:spacing w:before="1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DF1" w:rsidRPr="005B7E36" w:rsidRDefault="00025DF1" w:rsidP="00025DF1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E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семестра</w:t>
            </w:r>
          </w:p>
        </w:tc>
      </w:tr>
      <w:tr w:rsidR="00C73EE2" w:rsidRPr="00C73EE2" w:rsidTr="00C73EE2">
        <w:trPr>
          <w:trHeight w:val="858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before="106" w:line="247" w:lineRule="auto"/>
              <w:ind w:left="113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 разработка поурочных планов разных типов уроков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C73EE2" w:rsidRPr="00C73EE2" w:rsidTr="00C73EE2">
        <w:trPr>
          <w:trHeight w:val="572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4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умения составлять поурочные планы</w:t>
            </w:r>
          </w:p>
          <w:p w:rsidR="00025DF1" w:rsidRPr="005B7E36" w:rsidRDefault="00025DF1" w:rsidP="00025DF1">
            <w:pPr>
              <w:spacing w:before="9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 типов уроков.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106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C73EE2" w:rsidRPr="00C73EE2" w:rsidTr="00C73EE2">
        <w:trPr>
          <w:trHeight w:val="652"/>
        </w:trPr>
        <w:tc>
          <w:tcPr>
            <w:tcW w:w="3217" w:type="dxa"/>
            <w:vMerge w:val="restart"/>
          </w:tcPr>
          <w:p w:rsidR="00025DF1" w:rsidRPr="005B7E36" w:rsidRDefault="00025DF1" w:rsidP="00025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ind w:left="11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по организации к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чественной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с документацией</w:t>
            </w: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before="16" w:line="247" w:lineRule="auto"/>
              <w:ind w:left="113" w:right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Консультация по ведению классных журналов.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инструкцией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16" w:line="247" w:lineRule="auto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год (се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тябрь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73EE2" w:rsidRPr="00C73EE2" w:rsidTr="00C73EE2">
        <w:trPr>
          <w:trHeight w:val="1177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Консультация и контроль выполнения требований по работе с ученическими тетрадями (соблюдение единых требований по ведению тетрадей,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объема)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line="235" w:lineRule="auto"/>
              <w:ind w:left="112"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год (се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тябрь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73EE2" w:rsidRPr="00C73EE2" w:rsidTr="00C73EE2">
        <w:trPr>
          <w:trHeight w:val="1447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4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 по оформлению личных дел уча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25DF1" w:rsidRPr="005B7E36" w:rsidRDefault="00025DF1" w:rsidP="00025DF1">
            <w:pPr>
              <w:spacing w:before="9" w:line="27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щихся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25DF1" w:rsidRPr="005B7E36" w:rsidRDefault="00025DF1" w:rsidP="00025DF1">
            <w:pPr>
              <w:spacing w:line="247" w:lineRule="auto"/>
              <w:ind w:left="113" w:right="19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единых требований. Номенклатура.</w:t>
            </w:r>
          </w:p>
          <w:p w:rsidR="00025DF1" w:rsidRPr="005B7E36" w:rsidRDefault="00025DF1" w:rsidP="00025DF1">
            <w:pPr>
              <w:spacing w:line="25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before="1" w:line="235" w:lineRule="auto"/>
              <w:ind w:left="112"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год (се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тябрь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73EE2" w:rsidRPr="00C73EE2" w:rsidTr="00C73EE2">
        <w:trPr>
          <w:trHeight w:val="286"/>
        </w:trPr>
        <w:tc>
          <w:tcPr>
            <w:tcW w:w="3217" w:type="dxa"/>
            <w:vMerge w:val="restart"/>
          </w:tcPr>
          <w:p w:rsidR="00025DF1" w:rsidRPr="005B7E36" w:rsidRDefault="00025DF1" w:rsidP="00025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line="244" w:lineRule="auto"/>
              <w:ind w:left="112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развитию личного потенциала </w:t>
            </w: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5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и анализ уроков молодого специалиста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line="250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C73EE2" w:rsidRPr="00C73EE2" w:rsidTr="00C73EE2">
        <w:trPr>
          <w:trHeight w:val="588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35" w:lineRule="auto"/>
              <w:ind w:left="113" w:right="5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по разработке дидактического и наглядно-демонстрационного материала.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line="235" w:lineRule="auto"/>
              <w:ind w:left="112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</w:tr>
      <w:tr w:rsidR="00C73EE2" w:rsidRPr="00C73EE2" w:rsidTr="00C73EE2">
        <w:trPr>
          <w:trHeight w:val="572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5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по отбору материала, выбору форм,</w:t>
            </w:r>
          </w:p>
          <w:p w:rsidR="00025DF1" w:rsidRPr="005B7E36" w:rsidRDefault="00025DF1" w:rsidP="00025DF1">
            <w:pPr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line="259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25DF1" w:rsidRPr="005B7E36" w:rsidRDefault="00025DF1" w:rsidP="00025DF1">
            <w:pPr>
              <w:spacing w:line="261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</w:tr>
      <w:tr w:rsidR="00C73EE2" w:rsidRPr="00C73EE2" w:rsidTr="00C73EE2">
        <w:trPr>
          <w:trHeight w:val="588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35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по организации работы с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 детьми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line="235" w:lineRule="auto"/>
              <w:ind w:left="112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</w:tr>
      <w:tr w:rsidR="00C73EE2" w:rsidRPr="00C73EE2" w:rsidTr="00C73EE2">
        <w:trPr>
          <w:trHeight w:val="572"/>
        </w:trPr>
        <w:tc>
          <w:tcPr>
            <w:tcW w:w="3217" w:type="dxa"/>
            <w:vMerge/>
            <w:tcBorders>
              <w:top w:val="nil"/>
            </w:tcBorders>
          </w:tcPr>
          <w:p w:rsidR="00025DF1" w:rsidRPr="005B7E36" w:rsidRDefault="00025DF1" w:rsidP="0002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line="24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по организации работы 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слабо-</w:t>
            </w:r>
          </w:p>
          <w:p w:rsidR="00025DF1" w:rsidRPr="005B7E36" w:rsidRDefault="00025DF1" w:rsidP="00025DF1">
            <w:pPr>
              <w:spacing w:before="9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успевающими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line="248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25DF1" w:rsidRPr="005B7E36" w:rsidRDefault="00025DF1" w:rsidP="00025DF1">
            <w:pPr>
              <w:spacing w:before="9" w:line="264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</w:tr>
      <w:tr w:rsidR="00C73EE2" w:rsidRPr="00C73EE2" w:rsidTr="00C73EE2">
        <w:trPr>
          <w:trHeight w:val="1177"/>
        </w:trPr>
        <w:tc>
          <w:tcPr>
            <w:tcW w:w="3217" w:type="dxa"/>
          </w:tcPr>
          <w:p w:rsidR="00025DF1" w:rsidRPr="005B7E36" w:rsidRDefault="00025DF1" w:rsidP="00025DF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помощи в выработке навыков профессиональной деятельности в условиях трудового коллектива;</w:t>
            </w:r>
          </w:p>
          <w:p w:rsidR="00025DF1" w:rsidRPr="005B7E36" w:rsidRDefault="00025DF1" w:rsidP="00025DF1">
            <w:pPr>
              <w:shd w:val="clear" w:color="auto" w:fill="FFFFFF"/>
              <w:spacing w:line="25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5DF1" w:rsidRPr="005B7E36" w:rsidRDefault="00025DF1" w:rsidP="00025DF1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Срезы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DF1" w:rsidRPr="005B7E36" w:rsidRDefault="00025DF1" w:rsidP="00025DF1">
            <w:pPr>
              <w:spacing w:before="1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EE2" w:rsidRPr="00C73EE2" w:rsidTr="00C73EE2">
        <w:trPr>
          <w:trHeight w:val="1177"/>
        </w:trPr>
        <w:tc>
          <w:tcPr>
            <w:tcW w:w="3217" w:type="dxa"/>
          </w:tcPr>
          <w:p w:rsidR="00025DF1" w:rsidRPr="005B7E36" w:rsidRDefault="00025DF1" w:rsidP="00025DF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процесса приобретения навыков профессионального поведения, соответствующего принятым нормам корпоративной культуры </w:t>
            </w: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3E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3E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73E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C73E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года</w:t>
            </w:r>
          </w:p>
        </w:tc>
      </w:tr>
      <w:tr w:rsidR="00C73EE2" w:rsidRPr="00C73EE2" w:rsidTr="00C73EE2">
        <w:trPr>
          <w:trHeight w:val="572"/>
        </w:trPr>
        <w:tc>
          <w:tcPr>
            <w:tcW w:w="3217" w:type="dxa"/>
          </w:tcPr>
          <w:p w:rsidR="00025DF1" w:rsidRPr="005B7E36" w:rsidRDefault="00025DF1" w:rsidP="00025DF1">
            <w:pPr>
              <w:spacing w:line="24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proofErr w:type="gram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25DF1" w:rsidRPr="005B7E36" w:rsidRDefault="00025DF1" w:rsidP="00025DF1">
            <w:pPr>
              <w:spacing w:before="9"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труднений</w:t>
            </w:r>
            <w:proofErr w:type="spellEnd"/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</w:tcPr>
          <w:p w:rsidR="00025DF1" w:rsidRPr="005B7E36" w:rsidRDefault="00025DF1" w:rsidP="00025DF1">
            <w:pPr>
              <w:spacing w:before="106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анкетирование</w:t>
            </w:r>
          </w:p>
        </w:tc>
        <w:tc>
          <w:tcPr>
            <w:tcW w:w="3295" w:type="dxa"/>
          </w:tcPr>
          <w:p w:rsidR="00025DF1" w:rsidRPr="005B7E36" w:rsidRDefault="00025DF1" w:rsidP="00025DF1">
            <w:pPr>
              <w:spacing w:before="106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</w:tr>
    </w:tbl>
    <w:p w:rsidR="00025DF1" w:rsidRDefault="00025DF1" w:rsidP="005B7E36">
      <w:pPr>
        <w:widowControl w:val="0"/>
        <w:autoSpaceDE w:val="0"/>
        <w:autoSpaceDN w:val="0"/>
        <w:spacing w:before="90" w:after="0" w:line="247" w:lineRule="auto"/>
        <w:ind w:left="3175" w:right="3402" w:firstLine="6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F1" w:rsidRDefault="00025DF1" w:rsidP="00025DF1">
      <w:pPr>
        <w:widowControl w:val="0"/>
        <w:autoSpaceDE w:val="0"/>
        <w:autoSpaceDN w:val="0"/>
        <w:spacing w:before="90" w:after="0" w:line="247" w:lineRule="auto"/>
        <w:ind w:left="1134" w:right="3402" w:hanging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7E36" w:rsidRPr="005B7E36" w:rsidRDefault="005B7E36" w:rsidP="005B7E3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E36" w:rsidRPr="00025DF1" w:rsidRDefault="005B7E36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E36" w:rsidRPr="00025DF1" w:rsidRDefault="005B7E36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DF1" w:rsidRDefault="00025DF1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EE2" w:rsidRDefault="00C73EE2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9DE" w:rsidRDefault="001659DE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6F7" w:rsidRDefault="00E51E98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756F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1E98" w:rsidRPr="001756F7" w:rsidRDefault="001756F7" w:rsidP="001756F7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3</w:t>
      </w:r>
    </w:p>
    <w:p w:rsidR="00025DF1" w:rsidRPr="00C73EE2" w:rsidRDefault="00C73EE2" w:rsidP="0002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7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выбора наставников на производстве</w:t>
      </w:r>
    </w:p>
    <w:p w:rsidR="00C73EE2" w:rsidRPr="00025DF1" w:rsidRDefault="00C73EE2" w:rsidP="0002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25DF1" w:rsidRPr="00025DF1" w:rsidRDefault="00025DF1" w:rsidP="00025D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выбора наставников</w:t>
      </w:r>
      <w:r w:rsidRPr="00025D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это совокупность требований, предъявляемых к работнику и необходимых для выполнения функций наставника, включающих:</w:t>
      </w:r>
    </w:p>
    <w:p w:rsidR="00025DF1" w:rsidRPr="00025DF1" w:rsidRDefault="00025DF1" w:rsidP="00C73EE2">
      <w:pPr>
        <w:numPr>
          <w:ilvl w:val="0"/>
          <w:numId w:val="2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квалификационные требования;</w:t>
      </w:r>
    </w:p>
    <w:p w:rsidR="00025DF1" w:rsidRPr="00025DF1" w:rsidRDefault="00025DF1" w:rsidP="00C73EE2">
      <w:pPr>
        <w:numPr>
          <w:ilvl w:val="0"/>
          <w:numId w:val="2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показатели результативности;</w:t>
      </w:r>
    </w:p>
    <w:p w:rsidR="00025DF1" w:rsidRPr="00025DF1" w:rsidRDefault="00025DF1" w:rsidP="00C73EE2">
      <w:pPr>
        <w:numPr>
          <w:ilvl w:val="0"/>
          <w:numId w:val="2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профессиональные навыки;</w:t>
      </w:r>
    </w:p>
    <w:p w:rsidR="00025DF1" w:rsidRPr="00025DF1" w:rsidRDefault="00C73EE2" w:rsidP="00C73EE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3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   </w:t>
      </w:r>
      <w:r w:rsidR="00025DF1"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 важные качества личности;</w:t>
      </w:r>
    </w:p>
    <w:p w:rsidR="00025DF1" w:rsidRPr="00C73EE2" w:rsidRDefault="00025DF1" w:rsidP="00C73EE2">
      <w:pPr>
        <w:numPr>
          <w:ilvl w:val="0"/>
          <w:numId w:val="2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личные мотивы к наставничеству.</w:t>
      </w:r>
    </w:p>
    <w:p w:rsidR="00C73EE2" w:rsidRPr="00025DF1" w:rsidRDefault="00C73EE2" w:rsidP="00C73EE2">
      <w:pPr>
        <w:numPr>
          <w:ilvl w:val="0"/>
          <w:numId w:val="2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25DF1" w:rsidRPr="00025DF1" w:rsidRDefault="00025DF1" w:rsidP="00025D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выбора наставников</w:t>
      </w:r>
      <w:r w:rsidRPr="00025D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025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формируются в рамках создания системы наставничества и обеспечивают единый подход к выбору наставников.</w:t>
      </w:r>
    </w:p>
    <w:p w:rsidR="00025DF1" w:rsidRPr="00025DF1" w:rsidRDefault="00025DF1" w:rsidP="00025DF1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498" w:type="dxa"/>
        <w:tblInd w:w="-4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6"/>
        <w:gridCol w:w="6237"/>
        <w:gridCol w:w="2693"/>
      </w:tblGrid>
      <w:tr w:rsidR="00025DF1" w:rsidRPr="00025DF1" w:rsidTr="00025DF1">
        <w:trPr>
          <w:trHeight w:val="688"/>
        </w:trPr>
        <w:tc>
          <w:tcPr>
            <w:tcW w:w="6805" w:type="dxa"/>
            <w:gridSpan w:val="3"/>
            <w:vAlign w:val="center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выбора наставников</w:t>
            </w:r>
          </w:p>
        </w:tc>
        <w:tc>
          <w:tcPr>
            <w:tcW w:w="2693" w:type="dxa"/>
            <w:vAlign w:val="center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 оценки (источник информации)</w:t>
            </w:r>
          </w:p>
        </w:tc>
      </w:tr>
      <w:tr w:rsidR="00025DF1" w:rsidRPr="00025DF1" w:rsidTr="00025DF1">
        <w:trPr>
          <w:trHeight w:val="230"/>
        </w:trPr>
        <w:tc>
          <w:tcPr>
            <w:tcW w:w="9498" w:type="dxa"/>
            <w:gridSpan w:val="4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Квалификационные требования</w:t>
            </w:r>
          </w:p>
        </w:tc>
      </w:tr>
      <w:tr w:rsidR="00025DF1" w:rsidRPr="00025DF1" w:rsidTr="00025DF1">
        <w:trPr>
          <w:trHeight w:val="230"/>
        </w:trPr>
        <w:tc>
          <w:tcPr>
            <w:tcW w:w="522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283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Образование, соответствующее должности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Личное дело</w:t>
            </w:r>
          </w:p>
        </w:tc>
      </w:tr>
      <w:tr w:rsidR="00025DF1" w:rsidRPr="00025DF1" w:rsidTr="00025DF1">
        <w:trPr>
          <w:trHeight w:val="273"/>
        </w:trPr>
        <w:tc>
          <w:tcPr>
            <w:tcW w:w="522" w:type="dxa"/>
            <w:tcBorders>
              <w:bottom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Стаж работы на предприятии от 2-х лет в должности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Личное дело</w:t>
            </w:r>
          </w:p>
        </w:tc>
      </w:tr>
      <w:tr w:rsidR="00025DF1" w:rsidRPr="00025DF1" w:rsidTr="00025DF1">
        <w:trPr>
          <w:trHeight w:val="460"/>
        </w:trPr>
        <w:tc>
          <w:tcPr>
            <w:tcW w:w="522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283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предыдущего опыта наставничества на предприятии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Руководителя</w:t>
            </w:r>
          </w:p>
        </w:tc>
      </w:tr>
      <w:tr w:rsidR="00025DF1" w:rsidRPr="00025DF1" w:rsidTr="00025DF1">
        <w:trPr>
          <w:trHeight w:val="230"/>
        </w:trPr>
        <w:tc>
          <w:tcPr>
            <w:tcW w:w="9498" w:type="dxa"/>
            <w:gridSpan w:val="4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Показатели результативности</w:t>
            </w:r>
          </w:p>
        </w:tc>
      </w:tr>
      <w:tr w:rsidR="00025DF1" w:rsidRPr="00025DF1" w:rsidTr="00025DF1">
        <w:trPr>
          <w:trHeight w:val="691"/>
        </w:trPr>
        <w:tc>
          <w:tcPr>
            <w:tcW w:w="522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283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Стабильно высокий результат выполнения личного плана за отчетный период в течение 2х и более лет.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производственного плана</w:t>
            </w:r>
          </w:p>
        </w:tc>
        <w:tc>
          <w:tcPr>
            <w:tcW w:w="2693" w:type="dxa"/>
            <w:vMerge w:val="restart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Руководителя</w:t>
            </w:r>
          </w:p>
        </w:tc>
      </w:tr>
      <w:tr w:rsidR="00025DF1" w:rsidRPr="00025DF1" w:rsidTr="00025DF1">
        <w:trPr>
          <w:trHeight w:val="230"/>
        </w:trPr>
        <w:tc>
          <w:tcPr>
            <w:tcW w:w="522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283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нареканий от руководителя, коллег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25DF1" w:rsidRPr="00025DF1" w:rsidTr="00025DF1">
        <w:trPr>
          <w:trHeight w:val="230"/>
        </w:trPr>
        <w:tc>
          <w:tcPr>
            <w:tcW w:w="9498" w:type="dxa"/>
            <w:gridSpan w:val="4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Профессиональные навыки и профессионально важные личные качества</w:t>
            </w:r>
          </w:p>
        </w:tc>
      </w:tr>
      <w:tr w:rsidR="00025DF1" w:rsidRPr="00025DF1" w:rsidTr="00025DF1">
        <w:trPr>
          <w:trHeight w:val="230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930" w:type="dxa"/>
            <w:gridSpan w:val="2"/>
            <w:vAlign w:val="center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Коммуникативные навыки</w:t>
            </w:r>
          </w:p>
        </w:tc>
      </w:tr>
      <w:tr w:rsidR="00025DF1" w:rsidRPr="00025DF1" w:rsidTr="00025DF1">
        <w:trPr>
          <w:trHeight w:val="1610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Умение слушать: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активно и внимательно слушает собеседника – задаёт уточняющие вопросы;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уточняет содержание информации, полученной от собеседника с целью установления взаимопонимания;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понятлив</w:t>
            </w:r>
            <w:proofErr w:type="gramEnd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умеет схватить суть основных взаимосвязей, присущих проблеме.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Интервью с использованием кейсов, ситуативных вопросов.</w:t>
            </w:r>
          </w:p>
        </w:tc>
      </w:tr>
      <w:tr w:rsidR="00025DF1" w:rsidRPr="00025DF1" w:rsidTr="00025DF1">
        <w:trPr>
          <w:trHeight w:val="2760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Умение говорить: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связно и логично излагает свои мысли в развёрнутой форме;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говорит понятно для собеседника – излагает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мысли простыми, доступными словами, учитывая уровень собеседника;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умеет найти нужный тон и форму общения в зависимости от психологического состояния и индивидуальных особенностей человека;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придерживается темы разговора, не отклоняется от неё.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Интервью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использованием кейсов, ситуативных вопросов.</w:t>
            </w:r>
          </w:p>
        </w:tc>
      </w:tr>
      <w:tr w:rsidR="00025DF1" w:rsidRPr="00025DF1" w:rsidTr="00025DF1">
        <w:trPr>
          <w:trHeight w:val="619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Умение работать с возражениями: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умеет проявлять настойчивость, когда необходимо отстоять своё мнение;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умеет находить аргументы, позитивно и эмоционально преподносить свою точку зрения;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имеет широкий профессиональный кругозор, профессионализм при ответе на вопросы;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опыт разрешения конфликтных ситуаций с клиентами.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Интервью с использованием кейсов, ситуативных вопросов.</w:t>
            </w:r>
          </w:p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руководителя, коллег</w:t>
            </w:r>
          </w:p>
        </w:tc>
      </w:tr>
      <w:tr w:rsidR="00025DF1" w:rsidRPr="00025DF1" w:rsidTr="00025DF1">
        <w:trPr>
          <w:trHeight w:val="230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930" w:type="dxa"/>
            <w:gridSpan w:val="2"/>
            <w:vAlign w:val="center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Корпоративные требования</w:t>
            </w:r>
          </w:p>
        </w:tc>
      </w:tr>
      <w:tr w:rsidR="00025DF1" w:rsidRPr="00025DF1" w:rsidTr="00025DF1">
        <w:trPr>
          <w:trHeight w:val="2531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Дисциплина: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аккуратен – порядок в документах, на столе, рабочем месте;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пунктуален</w:t>
            </w:r>
            <w:proofErr w:type="gramEnd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всегда вовремя приходит на работу, на деловые встречи;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придерживается принятой на предприятии культуры общения, стиля; 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своевременно выполняет распоряжения непосредственного руководителя;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представляет только правдивые сведения о производственном и технологическом процессе, своевременно информирует о прохождении смены.</w:t>
            </w:r>
          </w:p>
        </w:tc>
        <w:tc>
          <w:tcPr>
            <w:tcW w:w="2693" w:type="dxa"/>
            <w:vMerge w:val="restart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руководителя, коллег</w:t>
            </w:r>
          </w:p>
        </w:tc>
      </w:tr>
      <w:tr w:rsidR="00025DF1" w:rsidRPr="00025DF1" w:rsidTr="00025DF1">
        <w:trPr>
          <w:trHeight w:val="1380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Ответственность: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ориентирован на профессиональное развитие и карьерный ро</w:t>
            </w:r>
            <w:proofErr w:type="gramStart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 в св</w:t>
            </w:r>
            <w:proofErr w:type="gramEnd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оей сфере деятельности; 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осознаёт важность процедуры наставничества;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понимает, что несёт личную ответственность за результат.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25DF1" w:rsidRPr="00025DF1" w:rsidTr="00025DF1">
        <w:trPr>
          <w:trHeight w:val="1149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Внешний вид: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стиль одежды, соответствующий занимаемой должности;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умение одеваться со вкусом, аккуратно, чисто и опрятно;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использует корпоративные элементы в одежде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25DF1" w:rsidRPr="00025DF1" w:rsidTr="00025DF1">
        <w:trPr>
          <w:trHeight w:val="1379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Ориентированность на результат: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стремление добиваться высоких результатов работы;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умение эффективно решать поставленные задачи;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находить оптимальный выход из проблемной ситуации;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создать комфортную атмосферу взаимодействия внутри коллектива.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Интервью с использованием кейсов, ситуативных вопросов.</w:t>
            </w:r>
          </w:p>
        </w:tc>
      </w:tr>
      <w:tr w:rsidR="00025DF1" w:rsidRPr="00025DF1" w:rsidTr="00025DF1">
        <w:trPr>
          <w:trHeight w:val="1932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Командный стиль работы: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оказывает при необходимости помощь коллегам, берёт на себя ответственность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 выполнение обязанностей, не входящих в сферу непосредственных; 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ориентирован</w:t>
            </w:r>
            <w:proofErr w:type="gramEnd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достижение коллективного результата.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Руководителя, коллег</w:t>
            </w:r>
          </w:p>
        </w:tc>
      </w:tr>
      <w:tr w:rsidR="00025DF1" w:rsidRPr="00025DF1" w:rsidTr="00025DF1">
        <w:trPr>
          <w:trHeight w:val="230"/>
        </w:trPr>
        <w:tc>
          <w:tcPr>
            <w:tcW w:w="9498" w:type="dxa"/>
            <w:gridSpan w:val="4"/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Личные мотивы</w:t>
            </w:r>
          </w:p>
        </w:tc>
      </w:tr>
      <w:tr w:rsidR="00025DF1" w:rsidRPr="00025DF1" w:rsidTr="00025DF1">
        <w:trPr>
          <w:trHeight w:val="803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Карьерный рост.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в опыте управления коллективом для того, чтобы стать руководителем группы.</w:t>
            </w:r>
          </w:p>
        </w:tc>
        <w:tc>
          <w:tcPr>
            <w:tcW w:w="2693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Интервью.</w:t>
            </w:r>
          </w:p>
        </w:tc>
      </w:tr>
      <w:tr w:rsidR="00025DF1" w:rsidRPr="00025DF1" w:rsidTr="00025DF1">
        <w:trPr>
          <w:trHeight w:val="1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Социальный мотив</w:t>
            </w:r>
          </w:p>
        </w:tc>
      </w:tr>
      <w:tr w:rsidR="00025DF1" w:rsidRPr="00025DF1" w:rsidTr="00025DF1">
        <w:trPr>
          <w:trHeight w:val="525"/>
        </w:trPr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Желание помогать людям. Помочь людям раскрыться (новым сотрудникам обрести профессию).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25DF1" w:rsidRPr="00025DF1" w:rsidTr="00025DF1">
        <w:trPr>
          <w:trHeight w:val="691"/>
        </w:trPr>
        <w:tc>
          <w:tcPr>
            <w:tcW w:w="568" w:type="dxa"/>
            <w:gridSpan w:val="2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237" w:type="dxa"/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Статусность</w:t>
            </w:r>
            <w:proofErr w:type="spellEnd"/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5D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приобрести статус наставника, как подтверждение профессиональной квалификации.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5DF1" w:rsidRPr="00025DF1" w:rsidRDefault="00025DF1" w:rsidP="0002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1659DE" w:rsidRDefault="001659DE" w:rsidP="00CF75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 w:bidi="ru-RU"/>
        </w:rPr>
      </w:pPr>
    </w:p>
    <w:p w:rsidR="00CF7523" w:rsidRPr="001756F7" w:rsidRDefault="00CF7523" w:rsidP="001756F7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756F7">
        <w:rPr>
          <w:rFonts w:ascii="Times New Roman" w:eastAsia="Times New Roman" w:hAnsi="Times New Roman" w:cs="Times New Roman"/>
          <w:b/>
          <w:bCs/>
          <w:i/>
          <w:color w:val="000009"/>
          <w:sz w:val="28"/>
          <w:szCs w:val="28"/>
          <w:lang w:eastAsia="ru-RU" w:bidi="ru-RU"/>
        </w:rPr>
        <w:t xml:space="preserve">                                    </w:t>
      </w: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</w:t>
      </w:r>
      <w:r w:rsidR="001756F7"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Приложение 4</w:t>
      </w: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</w:t>
      </w:r>
    </w:p>
    <w:p w:rsidR="00CF7523" w:rsidRPr="00CF7523" w:rsidRDefault="00CF7523" w:rsidP="00CF7523">
      <w:pPr>
        <w:widowControl w:val="0"/>
        <w:tabs>
          <w:tab w:val="left" w:pos="3969"/>
        </w:tabs>
        <w:autoSpaceDE w:val="0"/>
        <w:autoSpaceDN w:val="0"/>
        <w:spacing w:before="83" w:after="0" w:line="235" w:lineRule="auto"/>
        <w:ind w:left="820" w:right="8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 w:bidi="ru-RU"/>
        </w:rPr>
      </w:pPr>
      <w:bookmarkStart w:id="7" w:name="_Toc58234738"/>
      <w:r w:rsidRPr="00CF752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 w:bidi="ru-RU"/>
        </w:rPr>
        <w:t>Матрица сбора информации для определения эффективности деятельности наставник</w:t>
      </w:r>
      <w:bookmarkEnd w:id="7"/>
      <w:r w:rsidRPr="00CF752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 w:bidi="ru-RU"/>
        </w:rPr>
        <w:t xml:space="preserve"> </w:t>
      </w:r>
    </w:p>
    <w:p w:rsidR="00CF7523" w:rsidRPr="00CF7523" w:rsidRDefault="00CF7523" w:rsidP="00CF7523">
      <w:pPr>
        <w:widowControl w:val="0"/>
        <w:tabs>
          <w:tab w:val="left" w:pos="3969"/>
        </w:tabs>
        <w:autoSpaceDE w:val="0"/>
        <w:autoSpaceDN w:val="0"/>
        <w:spacing w:before="83" w:after="0" w:line="235" w:lineRule="auto"/>
        <w:ind w:left="820" w:right="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TableNormal1"/>
        <w:tblpPr w:leftFromText="180" w:rightFromText="180" w:vertAnchor="text" w:horzAnchor="margin" w:tblpXSpec="center" w:tblpY="297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556"/>
        <w:gridCol w:w="3236"/>
      </w:tblGrid>
      <w:tr w:rsidR="00CF7523" w:rsidRPr="00CF7523" w:rsidTr="00650AEF">
        <w:trPr>
          <w:trHeight w:val="621"/>
        </w:trPr>
        <w:tc>
          <w:tcPr>
            <w:tcW w:w="1281" w:type="dxa"/>
          </w:tcPr>
          <w:p w:rsidR="00CF7523" w:rsidRPr="001756F7" w:rsidRDefault="00CF7523" w:rsidP="00CF7523">
            <w:pPr>
              <w:spacing w:line="202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1756F7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02" w:lineRule="exact"/>
              <w:ind w:left="398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756F7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Показатели оцени</w:t>
            </w:r>
            <w:proofErr w:type="spellStart"/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eastAsia="ru-RU" w:bidi="ru-RU"/>
              </w:rPr>
              <w:t>вания</w:t>
            </w:r>
            <w:proofErr w:type="spellEnd"/>
          </w:p>
        </w:tc>
        <w:tc>
          <w:tcPr>
            <w:tcW w:w="3236" w:type="dxa"/>
          </w:tcPr>
          <w:p w:rsidR="00CF7523" w:rsidRPr="00CF7523" w:rsidRDefault="00CF7523" w:rsidP="00CF7523">
            <w:pPr>
              <w:ind w:left="379" w:right="110" w:hanging="24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/>
                <w:color w:val="000009"/>
                <w:sz w:val="24"/>
                <w:szCs w:val="24"/>
                <w:lang w:eastAsia="ru-RU" w:bidi="ru-RU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9"/>
                <w:sz w:val="24"/>
                <w:szCs w:val="24"/>
                <w:lang w:eastAsia="ru-RU" w:bidi="ru-RU"/>
              </w:rPr>
              <w:t xml:space="preserve"> И.О. </w:t>
            </w:r>
            <w:r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наставляемого</w:t>
            </w:r>
          </w:p>
        </w:tc>
      </w:tr>
      <w:tr w:rsidR="00CF7523" w:rsidRPr="00CF7523" w:rsidTr="00650AEF">
        <w:trPr>
          <w:trHeight w:val="414"/>
        </w:trPr>
        <w:tc>
          <w:tcPr>
            <w:tcW w:w="1281" w:type="dxa"/>
            <w:vMerge w:val="restart"/>
            <w:textDirection w:val="btLr"/>
          </w:tcPr>
          <w:p w:rsidR="00CF7523" w:rsidRPr="00CF7523" w:rsidRDefault="00CF7523" w:rsidP="00CF7523">
            <w:pPr>
              <w:spacing w:before="105" w:line="210" w:lineRule="atLeast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  <w:lang w:eastAsia="ru-RU" w:bidi="ru-RU"/>
              </w:rPr>
              <w:t>Оп</w:t>
            </w:r>
            <w:r w:rsidRPr="00CF7523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  <w:lang w:eastAsia="ru-RU" w:bidi="ru-RU"/>
              </w:rPr>
              <w:t>е</w:t>
            </w:r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р</w:t>
            </w:r>
            <w:r w:rsidRPr="00CF7523">
              <w:rPr>
                <w:rFonts w:ascii="Times New Roman" w:hAnsi="Times New Roman"/>
                <w:b/>
                <w:color w:val="000009"/>
                <w:spacing w:val="1"/>
                <w:sz w:val="24"/>
                <w:szCs w:val="24"/>
                <w:lang w:eastAsia="ru-RU" w:bidi="ru-RU"/>
              </w:rPr>
              <w:t>а</w:t>
            </w:r>
            <w:r w:rsidRPr="00CF7523"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  <w:lang w:eastAsia="ru-RU" w:bidi="ru-RU"/>
              </w:rPr>
              <w:t>ци</w:t>
            </w:r>
            <w:r w:rsidRPr="00CF7523">
              <w:rPr>
                <w:rFonts w:ascii="Times New Roman" w:hAnsi="Times New Roman"/>
                <w:b/>
                <w:color w:val="000009"/>
                <w:spacing w:val="1"/>
                <w:sz w:val="24"/>
                <w:szCs w:val="24"/>
                <w:lang w:eastAsia="ru-RU" w:bidi="ru-RU"/>
              </w:rPr>
              <w:t>о</w:t>
            </w:r>
            <w:r w:rsidRPr="00CF7523"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  <w:lang w:eastAsia="ru-RU" w:bidi="ru-RU"/>
              </w:rPr>
              <w:t>н</w:t>
            </w:r>
            <w:r w:rsidRPr="00CF7523">
              <w:rPr>
                <w:rFonts w:ascii="Times New Roman" w:hAnsi="Times New Roman"/>
                <w:b/>
                <w:color w:val="000009"/>
                <w:spacing w:val="2"/>
                <w:sz w:val="24"/>
                <w:szCs w:val="24"/>
                <w:lang w:eastAsia="ru-RU" w:bidi="ru-RU"/>
              </w:rPr>
              <w:t>а</w:t>
            </w:r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ль</w:t>
            </w:r>
            <w:r w:rsidRPr="00CF7523"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  <w:lang w:eastAsia="ru-RU" w:bidi="ru-RU"/>
              </w:rPr>
              <w:t>н</w:t>
            </w:r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ый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pacing w:val="-4"/>
                <w:sz w:val="24"/>
                <w:szCs w:val="24"/>
                <w:lang w:eastAsia="ru-RU" w:bidi="ru-RU"/>
              </w:rPr>
              <w:t>б</w:t>
            </w:r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лок</w:t>
            </w:r>
            <w:proofErr w:type="spellEnd"/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76" w:lineRule="auto"/>
              <w:ind w:left="11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Следует инструкции при выполнении задания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828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ind w:left="110" w:right="27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Самостоятельно выполняет технологические операции в соответствии с техническим заданием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621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ind w:left="11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Соблюдает правила техники безопасности и санитарные нормы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206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186" w:lineRule="exact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блоку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CF7523" w:rsidRPr="00CF7523" w:rsidTr="00650AEF">
        <w:trPr>
          <w:trHeight w:val="414"/>
        </w:trPr>
        <w:tc>
          <w:tcPr>
            <w:tcW w:w="1281" w:type="dxa"/>
            <w:vMerge w:val="restart"/>
            <w:textDirection w:val="btLr"/>
          </w:tcPr>
          <w:p w:rsidR="00CF7523" w:rsidRPr="00CF7523" w:rsidRDefault="00CF7523" w:rsidP="00CF7523">
            <w:pPr>
              <w:spacing w:before="108"/>
              <w:ind w:left="167" w:right="16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Блок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социально-психологической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адаптации</w:t>
            </w:r>
            <w:proofErr w:type="spellEnd"/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02" w:lineRule="exact"/>
              <w:ind w:left="11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Определяет цель и ставит задачи своей деятельности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699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ind w:left="110" w:right="89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Добивается выполнения поставленных производственных задач посредством коммуникации с другими сотрудниками предприятия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621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ind w:left="11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Выполняет свою часть командной работы в установленные сроки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414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02" w:lineRule="exact"/>
              <w:ind w:left="11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eastAsia="ru-RU" w:bidi="ru-RU"/>
              </w:rPr>
              <w:t>Проявляет</w:t>
            </w:r>
            <w:proofErr w:type="spellEnd"/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eastAsia="ru-RU" w:bidi="ru-RU"/>
              </w:rPr>
              <w:t>стрессоустойчивость</w:t>
            </w:r>
            <w:proofErr w:type="spellEnd"/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CF7523" w:rsidRPr="00CF7523" w:rsidTr="00650AEF">
        <w:trPr>
          <w:trHeight w:val="206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186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блоку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CF7523" w:rsidRPr="00CF7523" w:rsidTr="00650AEF">
        <w:trPr>
          <w:trHeight w:val="415"/>
        </w:trPr>
        <w:tc>
          <w:tcPr>
            <w:tcW w:w="1281" w:type="dxa"/>
            <w:vMerge w:val="restart"/>
            <w:textDirection w:val="btLr"/>
            <w:vAlign w:val="center"/>
          </w:tcPr>
          <w:p w:rsidR="00CF7523" w:rsidRPr="00CF7523" w:rsidRDefault="00CF7523" w:rsidP="00CF7523">
            <w:pPr>
              <w:spacing w:line="21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Экономическая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эффективность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02" w:lineRule="exact"/>
              <w:ind w:left="11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Отсутствие брака в работе – отсутствие</w:t>
            </w:r>
            <w:r w:rsidRPr="00CF7523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жалоб мастера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621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02" w:lineRule="exact"/>
              <w:ind w:left="110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 xml:space="preserve">Отсутствие </w:t>
            </w:r>
            <w:r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 xml:space="preserve">отстранения наставляемого </w:t>
            </w:r>
            <w:r w:rsidRPr="00CF7523">
              <w:rPr>
                <w:rFonts w:ascii="Times New Roman" w:hAnsi="Times New Roman"/>
                <w:color w:val="000009"/>
                <w:sz w:val="24"/>
                <w:szCs w:val="24"/>
                <w:lang w:val="ru-RU" w:eastAsia="ru-RU" w:bidi="ru-RU"/>
              </w:rPr>
              <w:t>в период испытательного срока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F7523" w:rsidRPr="00CF7523" w:rsidTr="00650AEF">
        <w:trPr>
          <w:trHeight w:val="1194"/>
        </w:trPr>
        <w:tc>
          <w:tcPr>
            <w:tcW w:w="1281" w:type="dxa"/>
            <w:vMerge/>
            <w:tcBorders>
              <w:top w:val="nil"/>
            </w:tcBorders>
            <w:textDirection w:val="btLr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56" w:type="dxa"/>
          </w:tcPr>
          <w:p w:rsidR="00CF7523" w:rsidRPr="00CF7523" w:rsidRDefault="00CF7523" w:rsidP="00CF7523">
            <w:pPr>
              <w:spacing w:line="207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блоку</w:t>
            </w:r>
            <w:proofErr w:type="spellEnd"/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CF7523" w:rsidRPr="00CF7523" w:rsidTr="00650AEF">
        <w:trPr>
          <w:trHeight w:val="205"/>
        </w:trPr>
        <w:tc>
          <w:tcPr>
            <w:tcW w:w="5837" w:type="dxa"/>
            <w:gridSpan w:val="2"/>
          </w:tcPr>
          <w:p w:rsidR="00CF7523" w:rsidRPr="00CF7523" w:rsidRDefault="00CF7523" w:rsidP="00CF7523">
            <w:pPr>
              <w:spacing w:line="186" w:lineRule="exact"/>
              <w:ind w:right="1283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CF7523">
              <w:rPr>
                <w:rFonts w:ascii="Times New Roman" w:hAnsi="Times New Roman"/>
                <w:b/>
                <w:color w:val="000009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3236" w:type="dxa"/>
          </w:tcPr>
          <w:p w:rsidR="00CF7523" w:rsidRPr="00CF7523" w:rsidRDefault="00CF7523" w:rsidP="00CF7523">
            <w:pP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:rsidR="00CF7523" w:rsidRPr="00CF7523" w:rsidRDefault="00CF7523" w:rsidP="00CF7523">
      <w:pPr>
        <w:widowControl w:val="0"/>
        <w:autoSpaceDE w:val="0"/>
        <w:autoSpaceDN w:val="0"/>
        <w:spacing w:before="3" w:after="0" w:line="240" w:lineRule="auto"/>
        <w:ind w:left="1503" w:right="1504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16"/>
          <w:lang w:eastAsia="ru-RU" w:bidi="ru-RU"/>
        </w:rPr>
        <w:t>Фамилия И.О.</w:t>
      </w:r>
    </w:p>
    <w:p w:rsidR="00CF7523" w:rsidRPr="00CF7523" w:rsidRDefault="00CF7523" w:rsidP="00CF75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F7523" w:rsidRPr="00CF7523" w:rsidRDefault="00CF7523" w:rsidP="001756F7">
      <w:pPr>
        <w:widowControl w:val="0"/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 блоку «</w:t>
      </w:r>
      <w:proofErr w:type="spellStart"/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Операциональный</w:t>
      </w:r>
      <w:proofErr w:type="spellEnd"/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» по каждому показателю выставляются баллы:</w:t>
      </w:r>
    </w:p>
    <w:p w:rsidR="00CF7523" w:rsidRPr="00CF7523" w:rsidRDefault="00CF7523" w:rsidP="001756F7">
      <w:pPr>
        <w:widowControl w:val="0"/>
        <w:autoSpaceDE w:val="0"/>
        <w:autoSpaceDN w:val="0"/>
        <w:spacing w:after="0" w:line="240" w:lineRule="auto"/>
        <w:ind w:firstLine="6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0 - показатель не проявлен;</w:t>
      </w:r>
    </w:p>
    <w:p w:rsidR="00CF7523" w:rsidRPr="00CF7523" w:rsidRDefault="00CF7523" w:rsidP="001756F7">
      <w:pPr>
        <w:widowControl w:val="0"/>
        <w:tabs>
          <w:tab w:val="left" w:pos="1748"/>
        </w:tabs>
        <w:autoSpaceDE w:val="0"/>
        <w:autoSpaceDN w:val="0"/>
        <w:spacing w:after="0" w:line="240" w:lineRule="auto"/>
        <w:ind w:right="3887" w:firstLine="6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1 - показатель проявлен частично; </w:t>
      </w:r>
    </w:p>
    <w:p w:rsidR="00CF7523" w:rsidRPr="00CF7523" w:rsidRDefault="00CF7523" w:rsidP="001756F7">
      <w:pPr>
        <w:widowControl w:val="0"/>
        <w:tabs>
          <w:tab w:val="left" w:pos="1748"/>
        </w:tabs>
        <w:autoSpaceDE w:val="0"/>
        <w:autoSpaceDN w:val="0"/>
        <w:spacing w:after="0" w:line="240" w:lineRule="auto"/>
        <w:ind w:right="3887" w:firstLine="6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2 - показатель проявлен</w:t>
      </w:r>
      <w:r w:rsidRPr="00CF7523">
        <w:rPr>
          <w:rFonts w:ascii="Times New Roman" w:eastAsia="Times New Roman" w:hAnsi="Times New Roman" w:cs="Times New Roman"/>
          <w:color w:val="000009"/>
          <w:spacing w:val="-36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полностью.</w:t>
      </w:r>
    </w:p>
    <w:p w:rsidR="00CF7523" w:rsidRPr="00CF7523" w:rsidRDefault="00CF7523" w:rsidP="001756F7">
      <w:pPr>
        <w:widowControl w:val="0"/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 блокам «Экономическая эффективность работы наставника», «Социально-психологической</w:t>
      </w:r>
      <w:r w:rsidRPr="00CF7523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адаптации»</w:t>
      </w:r>
      <w:r w:rsidRPr="00CF7523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</w:t>
      </w:r>
      <w:r w:rsidRPr="00CF7523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каждому</w:t>
      </w:r>
      <w:r w:rsidRPr="00CF7523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показателю</w:t>
      </w:r>
      <w:r w:rsidRPr="00CF7523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выставляются баллы:</w:t>
      </w:r>
    </w:p>
    <w:p w:rsidR="00CF7523" w:rsidRPr="00CF7523" w:rsidRDefault="00CF7523" w:rsidP="001756F7">
      <w:pPr>
        <w:widowControl w:val="0"/>
        <w:numPr>
          <w:ilvl w:val="0"/>
          <w:numId w:val="4"/>
        </w:numPr>
        <w:tabs>
          <w:tab w:val="left" w:pos="993"/>
          <w:tab w:val="left" w:pos="174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показатель не</w:t>
      </w:r>
      <w:r w:rsidRPr="00CF752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проявлен;</w:t>
      </w:r>
    </w:p>
    <w:p w:rsidR="00CF7523" w:rsidRPr="00CF7523" w:rsidRDefault="00CF7523" w:rsidP="001756F7">
      <w:pPr>
        <w:widowControl w:val="0"/>
        <w:numPr>
          <w:ilvl w:val="0"/>
          <w:numId w:val="4"/>
        </w:numPr>
        <w:tabs>
          <w:tab w:val="left" w:pos="993"/>
          <w:tab w:val="left" w:pos="174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показатель проявлен</w:t>
      </w:r>
      <w:r w:rsidRPr="00CF752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 w:bidi="ru-RU"/>
        </w:rPr>
        <w:t xml:space="preserve"> </w:t>
      </w: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полностью</w:t>
      </w:r>
    </w:p>
    <w:p w:rsidR="00CF7523" w:rsidRPr="00CF7523" w:rsidRDefault="00CF7523" w:rsidP="001756F7">
      <w:pPr>
        <w:widowControl w:val="0"/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 результатам оценивания делается заключение об уровне адаптации нового сотрудника на рабочем месте:</w:t>
      </w:r>
    </w:p>
    <w:p w:rsidR="00CF7523" w:rsidRPr="00CF7523" w:rsidRDefault="00CF7523" w:rsidP="001756F7">
      <w:pPr>
        <w:widowControl w:val="0"/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8-12- Приемлемый уровень адаптации по окончании периода обучения (работник в принципе соответствует требованиям предприятия)</w:t>
      </w:r>
    </w:p>
    <w:p w:rsidR="001756F7" w:rsidRDefault="00CF7523" w:rsidP="001756F7">
      <w:pPr>
        <w:widowControl w:val="0"/>
        <w:autoSpaceDE w:val="0"/>
        <w:autoSpaceDN w:val="0"/>
        <w:spacing w:after="0" w:line="240" w:lineRule="auto"/>
        <w:ind w:right="678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  <w:r w:rsidRPr="00CF7523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Ниже 8 баллов - неприемлемый уровень адаптации</w:t>
      </w:r>
      <w:r w:rsidR="001756F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br w:type="page"/>
      </w:r>
    </w:p>
    <w:p w:rsidR="00CF7523" w:rsidRPr="001756F7" w:rsidRDefault="0043682C" w:rsidP="001756F7">
      <w:pPr>
        <w:widowControl w:val="0"/>
        <w:autoSpaceDE w:val="0"/>
        <w:autoSpaceDN w:val="0"/>
        <w:spacing w:after="0" w:line="240" w:lineRule="auto"/>
        <w:ind w:right="678"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1756F7" w:rsidRPr="001756F7">
        <w:rPr>
          <w:rFonts w:ascii="Times New Roman" w:eastAsia="Calibri" w:hAnsi="Times New Roman" w:cs="Times New Roman"/>
          <w:i/>
          <w:sz w:val="28"/>
          <w:szCs w:val="28"/>
        </w:rPr>
        <w:t>Приложение 5</w:t>
      </w: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</w:t>
      </w:r>
      <w:r w:rsidRPr="001756F7">
        <w:rPr>
          <w:rFonts w:ascii="Times New Roman" w:eastAsia="Times New Roman" w:hAnsi="Times New Roman" w:cs="Times New Roman"/>
          <w:b/>
          <w:bCs/>
          <w:i/>
          <w:color w:val="000009"/>
          <w:sz w:val="28"/>
          <w:szCs w:val="28"/>
          <w:lang w:eastAsia="ru-RU" w:bidi="ru-RU"/>
        </w:rPr>
        <w:t xml:space="preserve">                                    </w:t>
      </w:r>
      <w:r w:rsidRPr="001756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43682C" w:rsidRPr="0043682C" w:rsidRDefault="0043682C" w:rsidP="0043682C">
      <w:pPr>
        <w:widowControl w:val="0"/>
        <w:autoSpaceDE w:val="0"/>
        <w:autoSpaceDN w:val="0"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_Toc58234739"/>
      <w:r w:rsidRPr="00436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ru-RU"/>
        </w:rPr>
        <w:t>Профессионально – педагогический портрет</w:t>
      </w:r>
      <w:bookmarkEnd w:id="8"/>
      <w:r w:rsidRPr="00436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ru-RU"/>
        </w:rPr>
        <w:t xml:space="preserve"> </w:t>
      </w:r>
    </w:p>
    <w:p w:rsidR="0043682C" w:rsidRPr="0043682C" w:rsidRDefault="0043682C" w:rsidP="0043682C">
      <w:pPr>
        <w:widowControl w:val="0"/>
        <w:autoSpaceDE w:val="0"/>
        <w:autoSpaceDN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3682C" w:rsidRPr="0043682C" w:rsidRDefault="0043682C" w:rsidP="0043682C">
      <w:pPr>
        <w:widowControl w:val="0"/>
        <w:autoSpaceDE w:val="0"/>
        <w:autoSpaceDN w:val="0"/>
        <w:spacing w:before="1"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Наставник должен обладать следующими личными и профессиональными качествами: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333333"/>
          <w:sz w:val="24"/>
          <w:szCs w:val="24"/>
          <w:lang w:eastAsia="ru-RU" w:bidi="ru-RU"/>
        </w:rPr>
      </w:pPr>
      <w:proofErr w:type="gramStart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способен</w:t>
      </w:r>
      <w:proofErr w:type="gramEnd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 взять на себя</w:t>
      </w:r>
      <w:r w:rsidRPr="0043682C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лидерство;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333333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является частью команды и </w:t>
      </w:r>
      <w:proofErr w:type="gramStart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лоялен</w:t>
      </w:r>
      <w:proofErr w:type="gramEnd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 по отношению к</w:t>
      </w:r>
      <w:r w:rsidRPr="0043682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работодателю;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1700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проявляет терпение и готовность работать с другими</w:t>
      </w:r>
      <w:r w:rsidRPr="0043682C">
        <w:rPr>
          <w:rFonts w:ascii="Times New Roman" w:eastAsia="Times New Roman" w:hAnsi="Times New Roman" w:cs="Times New Roman"/>
          <w:color w:val="000009"/>
          <w:spacing w:val="-26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людьми;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1700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инициативен;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333333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готов принять на себя ответственность</w:t>
      </w:r>
      <w:r w:rsidRPr="0043682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наставника;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333333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готов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помочь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наставляемому</w:t>
      </w:r>
      <w:proofErr w:type="gramEnd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 в установке целей</w:t>
      </w:r>
      <w:r w:rsidRPr="0043682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работы;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принимает участие в развитии других</w:t>
      </w:r>
      <w:r w:rsidRPr="0043682C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работников;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имеет богатый опыт в своей</w:t>
      </w:r>
      <w:r w:rsidRPr="0043682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работе;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686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понимает,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что</w:t>
      </w:r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в</w:t>
      </w:r>
      <w:r w:rsidRPr="0043682C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процессе</w:t>
      </w:r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обучения</w:t>
      </w:r>
      <w:r w:rsidRPr="0043682C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могут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быть</w:t>
      </w:r>
      <w:r w:rsidRPr="0043682C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необходимы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изменения,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то есть не рассматривает первоначальный план как</w:t>
      </w:r>
      <w:r w:rsidRPr="0043682C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догму;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68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обладает чувством такта и </w:t>
      </w:r>
      <w:proofErr w:type="gramStart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дипломатичен</w:t>
      </w:r>
      <w:proofErr w:type="gramEnd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 при работе с другими людьми, которые могут быть из других возрастных и культурных</w:t>
      </w:r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групп;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679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проявляет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личную</w:t>
      </w:r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заинтересованность</w:t>
      </w:r>
      <w:r w:rsidRPr="0043682C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в</w:t>
      </w:r>
      <w:r w:rsidRPr="0043682C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наставляемом</w:t>
      </w:r>
      <w:proofErr w:type="gramEnd"/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и</w:t>
      </w:r>
      <w:r w:rsidRPr="0043682C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помогает</w:t>
      </w:r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 w:bidi="ru-RU"/>
        </w:rPr>
        <w:t>ему</w:t>
      </w:r>
      <w:r w:rsidRPr="0043682C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успешно освоить программу</w:t>
      </w:r>
      <w:r w:rsidRPr="0043682C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обучения;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proofErr w:type="gramStart"/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помогает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наставляемому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обрести уверенность в себе;</w:t>
      </w:r>
      <w:proofErr w:type="gramEnd"/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терпелив;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организует ясное, открытое двустороннее</w:t>
      </w:r>
      <w:r w:rsidRPr="0043682C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общение;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понимает разницу в стилях обучения, личных качествах</w:t>
      </w:r>
      <w:r w:rsidRPr="0043682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студентов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674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оказывает поддержку или подвергает конструктивной критике при необходимости,</w:t>
      </w:r>
      <w:r w:rsidRPr="0043682C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помогает</w:t>
      </w:r>
      <w:r w:rsidRPr="0043682C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совершенствоваться</w:t>
      </w:r>
      <w:r w:rsidRPr="0043682C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в</w:t>
      </w:r>
      <w:r w:rsidRPr="0043682C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течение</w:t>
      </w:r>
      <w:r w:rsidRPr="0043682C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программы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обучения;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помогает развивать креативное мышление и навыки решения</w:t>
      </w:r>
      <w:r w:rsidRPr="0043682C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проблем;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687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понимает всю важность и ответственность роли, которую он играет, и получает удовлетворение от этой</w:t>
      </w:r>
      <w:r w:rsidRPr="0043682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работы;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right="68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дает ученику информацию о работодателе, которая поможет ему адаптироваться в данной компании и в этой отрасли</w:t>
      </w:r>
      <w:r w:rsidRPr="0043682C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вообще;</w:t>
      </w:r>
    </w:p>
    <w:p w:rsidR="0043682C" w:rsidRPr="0043682C" w:rsidRDefault="0043682C" w:rsidP="0043682C">
      <w:pPr>
        <w:widowControl w:val="0"/>
        <w:numPr>
          <w:ilvl w:val="1"/>
          <w:numId w:val="5"/>
        </w:numPr>
        <w:tabs>
          <w:tab w:val="left" w:pos="1399"/>
          <w:tab w:val="left" w:pos="1400"/>
        </w:tabs>
        <w:autoSpaceDE w:val="0"/>
        <w:autoSpaceDN w:val="0"/>
        <w:spacing w:after="0" w:line="360" w:lineRule="auto"/>
        <w:ind w:left="142" w:hanging="142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учит собственным</w:t>
      </w:r>
      <w:r w:rsidRPr="0043682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примером;</w:t>
      </w:r>
    </w:p>
    <w:p w:rsidR="0043682C" w:rsidRPr="0043682C" w:rsidRDefault="0043682C" w:rsidP="00A818A6">
      <w:pPr>
        <w:widowControl w:val="0"/>
        <w:numPr>
          <w:ilvl w:val="1"/>
          <w:numId w:val="5"/>
        </w:numPr>
        <w:tabs>
          <w:tab w:val="left" w:pos="1400"/>
        </w:tabs>
        <w:autoSpaceDE w:val="0"/>
        <w:autoSpaceDN w:val="0"/>
        <w:spacing w:after="0" w:line="360" w:lineRule="auto"/>
        <w:ind w:left="142" w:right="676" w:hanging="142"/>
        <w:jc w:val="both"/>
        <w:rPr>
          <w:rFonts w:ascii="Symbol" w:eastAsia="Times New Roman" w:hAnsi="Symbol" w:cs="Times New Roman"/>
          <w:color w:val="000009"/>
          <w:sz w:val="24"/>
          <w:szCs w:val="24"/>
          <w:lang w:eastAsia="ru-RU" w:bidi="ru-RU"/>
        </w:rPr>
      </w:pP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помогает</w:t>
      </w:r>
      <w:r w:rsidRPr="0043682C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наставляемому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приобрести</w:t>
      </w:r>
      <w:r w:rsidRPr="0043682C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такие</w:t>
      </w:r>
      <w:r w:rsidRPr="0043682C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жизненные</w:t>
      </w:r>
      <w:r w:rsidRPr="0043682C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навыки,</w:t>
      </w:r>
      <w:r w:rsidRPr="0043682C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как</w:t>
      </w:r>
      <w:r w:rsidRPr="0043682C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  <w:lang w:eastAsia="ru-RU" w:bidi="ru-RU"/>
        </w:rPr>
        <w:t xml:space="preserve"> </w:t>
      </w:r>
      <w:r w:rsidRPr="0043682C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планирование времени, соблюдение баланса между работой и личной жизнью, умение считать деньги, принятие на себя новых обязанностей, умение справляться со стрессом, умение конструктивно критиковать и принимать критику.</w:t>
      </w:r>
    </w:p>
    <w:p w:rsidR="00CF7523" w:rsidRPr="00A818A6" w:rsidRDefault="00CF7523" w:rsidP="00A818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8A6" w:rsidRPr="00CF7523" w:rsidRDefault="00A818A6" w:rsidP="00BE104A">
      <w:pPr>
        <w:pStyle w:val="1"/>
        <w:jc w:val="center"/>
        <w:rPr>
          <w:rFonts w:eastAsia="Calibri"/>
        </w:rPr>
      </w:pPr>
      <w:bookmarkStart w:id="9" w:name="_Toc58234740"/>
      <w:r w:rsidRPr="00CF7523">
        <w:rPr>
          <w:rFonts w:eastAsia="Calibri"/>
        </w:rPr>
        <w:t>Библиографический список</w:t>
      </w:r>
      <w:bookmarkEnd w:id="9"/>
    </w:p>
    <w:p w:rsidR="00A818A6" w:rsidRPr="00A818A6" w:rsidRDefault="00A818A6" w:rsidP="003F23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818A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Инструктивно-методическое письмо 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 Министерство просвещения.  </w:t>
      </w:r>
      <w:r w:rsidRPr="00A818A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shd w:val="clear" w:color="auto" w:fill="FFFFFF"/>
          <w:lang w:eastAsia="ru-RU"/>
        </w:rPr>
        <w:t xml:space="preserve"> N 05-772; М.: 2020</w:t>
      </w:r>
    </w:p>
    <w:p w:rsidR="00A818A6" w:rsidRPr="00A818A6" w:rsidRDefault="00A818A6" w:rsidP="003F23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просвещения Российской Федерации «Об утверждении методологии (целевая модель) наставничества обучающихся для организаций, осуществляющих образовательную деятельность по образовательным, дополнительным общеобразовательным и программам среднего профессионального</w:t>
      </w:r>
      <w:proofErr w:type="gramEnd"/>
    </w:p>
    <w:p w:rsidR="00A818A6" w:rsidRPr="00A818A6" w:rsidRDefault="00A818A6" w:rsidP="003F23C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Методология (целевая модель) наставничества обучающихся для организаций, осуществляющих образовательную деятельность по 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/ И.А. </w:t>
      </w:r>
      <w:proofErr w:type="spellStart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Кондратьева И.А. </w:t>
      </w:r>
      <w:proofErr w:type="spellStart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Пронькина</w:t>
      </w:r>
      <w:proofErr w:type="spellEnd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Березина В.А., Давыдова О.Г., </w:t>
      </w:r>
      <w:proofErr w:type="spellStart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А.И.// Министерство просвещения Российской Федерации;</w:t>
      </w:r>
      <w:proofErr w:type="gramEnd"/>
      <w:r w:rsidRPr="00A8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-2019; 233.</w:t>
      </w:r>
    </w:p>
    <w:p w:rsidR="00A818A6" w:rsidRPr="00A818A6" w:rsidRDefault="00A818A6" w:rsidP="00E51E98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8A6" w:rsidRPr="00E51E98" w:rsidRDefault="00A818A6" w:rsidP="00E51E9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7E36" w:rsidRDefault="005B7E3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E36" w:rsidRDefault="005B7E3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E36" w:rsidRPr="00A818A6" w:rsidRDefault="005B7E36" w:rsidP="00A818A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B7E36" w:rsidRPr="00A8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98" w:rsidRDefault="00E51E98" w:rsidP="00E51E98">
      <w:pPr>
        <w:spacing w:after="0" w:line="240" w:lineRule="auto"/>
      </w:pPr>
      <w:r>
        <w:separator/>
      </w:r>
    </w:p>
  </w:endnote>
  <w:endnote w:type="continuationSeparator" w:id="0">
    <w:p w:rsidR="00E51E98" w:rsidRDefault="00E51E98" w:rsidP="00E5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98" w:rsidRDefault="00E51E98" w:rsidP="00E51E98">
      <w:pPr>
        <w:spacing w:after="0" w:line="240" w:lineRule="auto"/>
      </w:pPr>
      <w:r>
        <w:separator/>
      </w:r>
    </w:p>
  </w:footnote>
  <w:footnote w:type="continuationSeparator" w:id="0">
    <w:p w:rsidR="00E51E98" w:rsidRDefault="00E51E98" w:rsidP="00E5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C79"/>
    <w:multiLevelType w:val="hybridMultilevel"/>
    <w:tmpl w:val="B4C434AE"/>
    <w:lvl w:ilvl="0" w:tplc="0E16B15C">
      <w:start w:val="3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39506F17"/>
    <w:multiLevelType w:val="hybridMultilevel"/>
    <w:tmpl w:val="313EA408"/>
    <w:lvl w:ilvl="0" w:tplc="5C8E0C9C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ru-RU" w:eastAsia="ru-RU" w:bidi="ru-RU"/>
      </w:rPr>
    </w:lvl>
    <w:lvl w:ilvl="1" w:tplc="41C0DCE8">
      <w:numFmt w:val="bullet"/>
      <w:lvlText w:val="•"/>
      <w:lvlJc w:val="left"/>
      <w:pPr>
        <w:ind w:left="2101" w:hanging="360"/>
      </w:pPr>
      <w:rPr>
        <w:rFonts w:hint="default"/>
        <w:lang w:val="ru-RU" w:eastAsia="ru-RU" w:bidi="ru-RU"/>
      </w:rPr>
    </w:lvl>
    <w:lvl w:ilvl="2" w:tplc="2924CA46">
      <w:numFmt w:val="bullet"/>
      <w:lvlText w:val="•"/>
      <w:lvlJc w:val="left"/>
      <w:pPr>
        <w:ind w:left="2803" w:hanging="360"/>
      </w:pPr>
      <w:rPr>
        <w:rFonts w:hint="default"/>
        <w:lang w:val="ru-RU" w:eastAsia="ru-RU" w:bidi="ru-RU"/>
      </w:rPr>
    </w:lvl>
    <w:lvl w:ilvl="3" w:tplc="5DC4B664">
      <w:numFmt w:val="bullet"/>
      <w:lvlText w:val="•"/>
      <w:lvlJc w:val="left"/>
      <w:pPr>
        <w:ind w:left="3505" w:hanging="360"/>
      </w:pPr>
      <w:rPr>
        <w:rFonts w:hint="default"/>
        <w:lang w:val="ru-RU" w:eastAsia="ru-RU" w:bidi="ru-RU"/>
      </w:rPr>
    </w:lvl>
    <w:lvl w:ilvl="4" w:tplc="ACC21FC4">
      <w:numFmt w:val="bullet"/>
      <w:lvlText w:val="•"/>
      <w:lvlJc w:val="left"/>
      <w:pPr>
        <w:ind w:left="4207" w:hanging="360"/>
      </w:pPr>
      <w:rPr>
        <w:rFonts w:hint="default"/>
        <w:lang w:val="ru-RU" w:eastAsia="ru-RU" w:bidi="ru-RU"/>
      </w:rPr>
    </w:lvl>
    <w:lvl w:ilvl="5" w:tplc="082AA080">
      <w:numFmt w:val="bullet"/>
      <w:lvlText w:val="•"/>
      <w:lvlJc w:val="left"/>
      <w:pPr>
        <w:ind w:left="4909" w:hanging="360"/>
      </w:pPr>
      <w:rPr>
        <w:rFonts w:hint="default"/>
        <w:lang w:val="ru-RU" w:eastAsia="ru-RU" w:bidi="ru-RU"/>
      </w:rPr>
    </w:lvl>
    <w:lvl w:ilvl="6" w:tplc="FB825C12">
      <w:numFmt w:val="bullet"/>
      <w:lvlText w:val="•"/>
      <w:lvlJc w:val="left"/>
      <w:pPr>
        <w:ind w:left="5611" w:hanging="360"/>
      </w:pPr>
      <w:rPr>
        <w:rFonts w:hint="default"/>
        <w:lang w:val="ru-RU" w:eastAsia="ru-RU" w:bidi="ru-RU"/>
      </w:rPr>
    </w:lvl>
    <w:lvl w:ilvl="7" w:tplc="7F4045DE">
      <w:numFmt w:val="bullet"/>
      <w:lvlText w:val="•"/>
      <w:lvlJc w:val="left"/>
      <w:pPr>
        <w:ind w:left="6313" w:hanging="360"/>
      </w:pPr>
      <w:rPr>
        <w:rFonts w:hint="default"/>
        <w:lang w:val="ru-RU" w:eastAsia="ru-RU" w:bidi="ru-RU"/>
      </w:rPr>
    </w:lvl>
    <w:lvl w:ilvl="8" w:tplc="E0F252F6">
      <w:numFmt w:val="bullet"/>
      <w:lvlText w:val="•"/>
      <w:lvlJc w:val="left"/>
      <w:pPr>
        <w:ind w:left="7015" w:hanging="360"/>
      </w:pPr>
      <w:rPr>
        <w:rFonts w:hint="default"/>
        <w:lang w:val="ru-RU" w:eastAsia="ru-RU" w:bidi="ru-RU"/>
      </w:rPr>
    </w:lvl>
  </w:abstractNum>
  <w:abstractNum w:abstractNumId="2">
    <w:nsid w:val="42573B17"/>
    <w:multiLevelType w:val="hybridMultilevel"/>
    <w:tmpl w:val="C5D2BE86"/>
    <w:lvl w:ilvl="0" w:tplc="4ED0F07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54620A7A"/>
    <w:multiLevelType w:val="hybridMultilevel"/>
    <w:tmpl w:val="3A041F66"/>
    <w:lvl w:ilvl="0" w:tplc="D3560346">
      <w:numFmt w:val="decimal"/>
      <w:lvlText w:val="%1-"/>
      <w:lvlJc w:val="left"/>
      <w:pPr>
        <w:ind w:left="1747" w:hanging="36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ru-RU" w:eastAsia="ru-RU" w:bidi="ru-RU"/>
      </w:rPr>
    </w:lvl>
    <w:lvl w:ilvl="1" w:tplc="E8B6472C">
      <w:numFmt w:val="bullet"/>
      <w:lvlText w:val="•"/>
      <w:lvlJc w:val="left"/>
      <w:pPr>
        <w:ind w:left="2407" w:hanging="360"/>
      </w:pPr>
      <w:rPr>
        <w:rFonts w:hint="default"/>
        <w:lang w:val="ru-RU" w:eastAsia="ru-RU" w:bidi="ru-RU"/>
      </w:rPr>
    </w:lvl>
    <w:lvl w:ilvl="2" w:tplc="CAB8A08A">
      <w:numFmt w:val="bullet"/>
      <w:lvlText w:val="•"/>
      <w:lvlJc w:val="left"/>
      <w:pPr>
        <w:ind w:left="3075" w:hanging="360"/>
      </w:pPr>
      <w:rPr>
        <w:rFonts w:hint="default"/>
        <w:lang w:val="ru-RU" w:eastAsia="ru-RU" w:bidi="ru-RU"/>
      </w:rPr>
    </w:lvl>
    <w:lvl w:ilvl="3" w:tplc="3B6A9FC6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FA82FB1C">
      <w:numFmt w:val="bullet"/>
      <w:lvlText w:val="•"/>
      <w:lvlJc w:val="left"/>
      <w:pPr>
        <w:ind w:left="4411" w:hanging="360"/>
      </w:pPr>
      <w:rPr>
        <w:rFonts w:hint="default"/>
        <w:lang w:val="ru-RU" w:eastAsia="ru-RU" w:bidi="ru-RU"/>
      </w:rPr>
    </w:lvl>
    <w:lvl w:ilvl="5" w:tplc="FB440B16">
      <w:numFmt w:val="bullet"/>
      <w:lvlText w:val="•"/>
      <w:lvlJc w:val="left"/>
      <w:pPr>
        <w:ind w:left="5079" w:hanging="360"/>
      </w:pPr>
      <w:rPr>
        <w:rFonts w:hint="default"/>
        <w:lang w:val="ru-RU" w:eastAsia="ru-RU" w:bidi="ru-RU"/>
      </w:rPr>
    </w:lvl>
    <w:lvl w:ilvl="6" w:tplc="CACC689C">
      <w:numFmt w:val="bullet"/>
      <w:lvlText w:val="•"/>
      <w:lvlJc w:val="left"/>
      <w:pPr>
        <w:ind w:left="5747" w:hanging="360"/>
      </w:pPr>
      <w:rPr>
        <w:rFonts w:hint="default"/>
        <w:lang w:val="ru-RU" w:eastAsia="ru-RU" w:bidi="ru-RU"/>
      </w:rPr>
    </w:lvl>
    <w:lvl w:ilvl="7" w:tplc="B8788BC2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8" w:tplc="2A24FBE8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</w:abstractNum>
  <w:abstractNum w:abstractNumId="4">
    <w:nsid w:val="5F0F0DE1"/>
    <w:multiLevelType w:val="hybridMultilevel"/>
    <w:tmpl w:val="2D4C2648"/>
    <w:lvl w:ilvl="0" w:tplc="0C74278A">
      <w:start w:val="1"/>
      <w:numFmt w:val="decimal"/>
      <w:lvlText w:val="%1."/>
      <w:lvlJc w:val="left"/>
      <w:pPr>
        <w:ind w:left="880" w:hanging="201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ru-RU" w:eastAsia="ru-RU" w:bidi="ru-RU"/>
      </w:rPr>
    </w:lvl>
    <w:lvl w:ilvl="1" w:tplc="1D70CD72">
      <w:numFmt w:val="bullet"/>
      <w:lvlText w:val=""/>
      <w:lvlJc w:val="left"/>
      <w:pPr>
        <w:ind w:left="1399" w:hanging="360"/>
      </w:pPr>
      <w:rPr>
        <w:rFonts w:hint="default"/>
        <w:w w:val="99"/>
        <w:lang w:val="ru-RU" w:eastAsia="ru-RU" w:bidi="ru-RU"/>
      </w:rPr>
    </w:lvl>
    <w:lvl w:ilvl="2" w:tplc="291EC9FA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3" w:tplc="3978F80E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F3767C30">
      <w:numFmt w:val="bullet"/>
      <w:lvlText w:val="•"/>
      <w:lvlJc w:val="left"/>
      <w:pPr>
        <w:ind w:left="3739" w:hanging="360"/>
      </w:pPr>
      <w:rPr>
        <w:rFonts w:hint="default"/>
        <w:lang w:val="ru-RU" w:eastAsia="ru-RU" w:bidi="ru-RU"/>
      </w:rPr>
    </w:lvl>
    <w:lvl w:ilvl="5" w:tplc="BB72855C">
      <w:numFmt w:val="bullet"/>
      <w:lvlText w:val="•"/>
      <w:lvlJc w:val="left"/>
      <w:pPr>
        <w:ind w:left="4519" w:hanging="360"/>
      </w:pPr>
      <w:rPr>
        <w:rFonts w:hint="default"/>
        <w:lang w:val="ru-RU" w:eastAsia="ru-RU" w:bidi="ru-RU"/>
      </w:rPr>
    </w:lvl>
    <w:lvl w:ilvl="6" w:tplc="9322EB7A">
      <w:numFmt w:val="bullet"/>
      <w:lvlText w:val="•"/>
      <w:lvlJc w:val="left"/>
      <w:pPr>
        <w:ind w:left="5299" w:hanging="360"/>
      </w:pPr>
      <w:rPr>
        <w:rFonts w:hint="default"/>
        <w:lang w:val="ru-RU" w:eastAsia="ru-RU" w:bidi="ru-RU"/>
      </w:rPr>
    </w:lvl>
    <w:lvl w:ilvl="7" w:tplc="420886D4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8" w:tplc="F132A536">
      <w:numFmt w:val="bullet"/>
      <w:lvlText w:val="•"/>
      <w:lvlJc w:val="left"/>
      <w:pPr>
        <w:ind w:left="685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9A"/>
    <w:rsid w:val="00025DF1"/>
    <w:rsid w:val="00141DEA"/>
    <w:rsid w:val="001659DE"/>
    <w:rsid w:val="001756F7"/>
    <w:rsid w:val="0021429A"/>
    <w:rsid w:val="00237194"/>
    <w:rsid w:val="002F15BF"/>
    <w:rsid w:val="003F23CA"/>
    <w:rsid w:val="0043682C"/>
    <w:rsid w:val="004B2F96"/>
    <w:rsid w:val="005B7E36"/>
    <w:rsid w:val="008B56C1"/>
    <w:rsid w:val="008C5F7D"/>
    <w:rsid w:val="00A006C5"/>
    <w:rsid w:val="00A818A6"/>
    <w:rsid w:val="00B71E97"/>
    <w:rsid w:val="00BE104A"/>
    <w:rsid w:val="00C73EE2"/>
    <w:rsid w:val="00CF7523"/>
    <w:rsid w:val="00E51E98"/>
    <w:rsid w:val="00E64E88"/>
    <w:rsid w:val="00EF4DCD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6F7"/>
    <w:pPr>
      <w:keepNext/>
      <w:keepLines/>
      <w:spacing w:before="480" w:after="48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A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7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E98"/>
  </w:style>
  <w:style w:type="paragraph" w:styleId="a6">
    <w:name w:val="footer"/>
    <w:basedOn w:val="a"/>
    <w:link w:val="a7"/>
    <w:uiPriority w:val="99"/>
    <w:unhideWhenUsed/>
    <w:rsid w:val="00E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E98"/>
  </w:style>
  <w:style w:type="paragraph" w:styleId="a8">
    <w:name w:val="List Paragraph"/>
    <w:basedOn w:val="a"/>
    <w:uiPriority w:val="34"/>
    <w:qFormat/>
    <w:rsid w:val="00E51E98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CF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56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FD2CEB"/>
    <w:pPr>
      <w:spacing w:after="100"/>
    </w:pPr>
  </w:style>
  <w:style w:type="character" w:styleId="a9">
    <w:name w:val="Hyperlink"/>
    <w:basedOn w:val="a0"/>
    <w:uiPriority w:val="99"/>
    <w:unhideWhenUsed/>
    <w:rsid w:val="00FD2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6F7"/>
    <w:pPr>
      <w:keepNext/>
      <w:keepLines/>
      <w:spacing w:before="480" w:after="48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A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7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E98"/>
  </w:style>
  <w:style w:type="paragraph" w:styleId="a6">
    <w:name w:val="footer"/>
    <w:basedOn w:val="a"/>
    <w:link w:val="a7"/>
    <w:uiPriority w:val="99"/>
    <w:unhideWhenUsed/>
    <w:rsid w:val="00E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E98"/>
  </w:style>
  <w:style w:type="paragraph" w:styleId="a8">
    <w:name w:val="List Paragraph"/>
    <w:basedOn w:val="a"/>
    <w:uiPriority w:val="34"/>
    <w:qFormat/>
    <w:rsid w:val="00E51E98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CF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56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FD2CEB"/>
    <w:pPr>
      <w:spacing w:after="100"/>
    </w:pPr>
  </w:style>
  <w:style w:type="character" w:styleId="a9">
    <w:name w:val="Hyperlink"/>
    <w:basedOn w:val="a0"/>
    <w:uiPriority w:val="99"/>
    <w:unhideWhenUsed/>
    <w:rsid w:val="00FD2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200B-A0DE-4977-BCF9-30313998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18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Я</cp:lastModifiedBy>
  <cp:revision>11</cp:revision>
  <dcterms:created xsi:type="dcterms:W3CDTF">2020-12-05T08:19:00Z</dcterms:created>
  <dcterms:modified xsi:type="dcterms:W3CDTF">2020-12-07T09:43:00Z</dcterms:modified>
</cp:coreProperties>
</file>